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12D9EE" w14:textId="004B34C9" w:rsidR="00942662" w:rsidRDefault="00942662" w:rsidP="00296A2D">
      <w:r w:rsidRPr="00452235">
        <w:rPr>
          <w:b/>
          <w:u w:val="single"/>
        </w:rPr>
        <w:t>Breathing </w:t>
      </w:r>
      <w:r w:rsidR="00A51D65" w:rsidRPr="00452235">
        <w:rPr>
          <w:b/>
          <w:u w:val="single"/>
        </w:rPr>
        <w:t>F</w:t>
      </w:r>
      <w:r w:rsidRPr="00452235">
        <w:rPr>
          <w:b/>
          <w:u w:val="single"/>
        </w:rPr>
        <w:t>oam</w:t>
      </w:r>
      <w:r w:rsidRPr="00452235">
        <w:rPr>
          <w:b/>
          <w:u w:val="single"/>
        </w:rPr>
        <w:br/>
      </w:r>
      <w:r w:rsidRPr="008A506A">
        <w:br/>
      </w:r>
      <w:r w:rsidR="00546FB6">
        <w:t xml:space="preserve">The </w:t>
      </w:r>
      <w:r w:rsidRPr="008A506A">
        <w:t>Breathing </w:t>
      </w:r>
      <w:r w:rsidR="00A51D65" w:rsidRPr="008A506A">
        <w:t>F</w:t>
      </w:r>
      <w:r w:rsidRPr="008A506A">
        <w:t>oam is a symbol of connecting the rich history and state-of-the-art renewable energy technology in Denmark. Considering the proposed site locates in east seaside of t</w:t>
      </w:r>
      <w:r w:rsidR="00A51D65" w:rsidRPr="008A506A">
        <w:t>he statue of the Little Mermaid.</w:t>
      </w:r>
      <w:r w:rsidRPr="008A506A">
        <w:t> </w:t>
      </w:r>
      <w:r w:rsidR="00A51D65" w:rsidRPr="008A506A">
        <w:t>B</w:t>
      </w:r>
      <w:r w:rsidRPr="008A506A">
        <w:t>reathing </w:t>
      </w:r>
      <w:r w:rsidR="00A51D65" w:rsidRPr="008A506A">
        <w:t>F</w:t>
      </w:r>
      <w:r w:rsidRPr="008A506A">
        <w:t>oam interconnects the statue and the beautiful fair tale to promote the classic image of Copenhagen. Meanwhile, to educate visitors, to offer the shade for visitors, to offset green gas emission, to generate renewable energy, and to contribute to achieve Danish government’s climate policy and goals simultaneously, breathing foam applies bionic technique to mimic the real creature’s metabolism process to capture the maximum solar and wind power.  </w:t>
      </w:r>
      <w:r w:rsidRPr="008A506A">
        <w:br/>
      </w:r>
      <w:r w:rsidRPr="008A506A">
        <w:br/>
      </w:r>
      <w:r w:rsidRPr="00452235">
        <w:rPr>
          <w:b/>
          <w:u w:val="single"/>
        </w:rPr>
        <w:t>Reviewing the history</w:t>
      </w:r>
      <w:r w:rsidRPr="00452235">
        <w:rPr>
          <w:b/>
          <w:u w:val="single"/>
        </w:rPr>
        <w:br/>
      </w:r>
      <w:r w:rsidRPr="008A506A">
        <w:t>The Little Mermaid</w:t>
      </w:r>
      <w:r w:rsidR="00320319">
        <w:t xml:space="preserve"> Statue</w:t>
      </w:r>
      <w:r w:rsidRPr="008A506A">
        <w:t> is not only the icon of Copenhagen, but also a world-renown tourist attraction. The ideas of </w:t>
      </w:r>
      <w:r w:rsidR="00BF6B1C">
        <w:t>the Breathing F</w:t>
      </w:r>
      <w:r w:rsidRPr="008A506A">
        <w:t>oam stem from this famous statue and aim to form a vivid and memorable image of the city accordingly. </w:t>
      </w:r>
      <w:r w:rsidRPr="008A506A">
        <w:br/>
      </w:r>
      <w:r w:rsidRPr="008A506A">
        <w:br/>
      </w:r>
      <w:r w:rsidRPr="00452235">
        <w:rPr>
          <w:b/>
          <w:u w:val="single"/>
        </w:rPr>
        <w:t>Connecting the future</w:t>
      </w:r>
      <w:r w:rsidRPr="00452235">
        <w:rPr>
          <w:b/>
          <w:u w:val="single"/>
        </w:rPr>
        <w:br/>
      </w:r>
      <w:r w:rsidRPr="008A506A">
        <w:t>Danish government intends to establish a green power economic by applying 100% renewable energy in energy supply by 2050. The electronic system for the </w:t>
      </w:r>
      <w:r w:rsidR="00A51D65" w:rsidRPr="008A506A">
        <w:t>B</w:t>
      </w:r>
      <w:r w:rsidRPr="008A506A">
        <w:t>reathing </w:t>
      </w:r>
      <w:r w:rsidR="00A51D65" w:rsidRPr="008A506A">
        <w:t>F</w:t>
      </w:r>
      <w:r w:rsidRPr="008A506A">
        <w:t>oam consists of three individual systems: solar power generator system, wind power generator system, and CO</w:t>
      </w:r>
      <w:r w:rsidRPr="00452235">
        <w:t>2</w:t>
      </w:r>
      <w:r w:rsidRPr="008A506A">
        <w:t> </w:t>
      </w:r>
      <w:r w:rsidR="007F40C2">
        <w:t>reduction</w:t>
      </w:r>
      <w:r w:rsidRPr="008A506A">
        <w:t> system. In the day</w:t>
      </w:r>
      <w:r w:rsidR="00452235">
        <w:t xml:space="preserve">, the Breathing Foam’s structure will be powered and </w:t>
      </w:r>
      <w:r w:rsidR="00BC6610">
        <w:t>stretched</w:t>
      </w:r>
      <w:r w:rsidR="00452235">
        <w:t xml:space="preserve"> by themselves to ori</w:t>
      </w:r>
      <w:r w:rsidR="00296A2D">
        <w:t>ent to the sun and capture</w:t>
      </w:r>
      <w:r w:rsidR="00296A2D">
        <w:rPr>
          <w:rFonts w:hint="eastAsia"/>
        </w:rPr>
        <w:t xml:space="preserve"> </w:t>
      </w:r>
      <w:r w:rsidR="00296A2D">
        <w:t xml:space="preserve">wind </w:t>
      </w:r>
      <w:r w:rsidR="00452235">
        <w:t>power</w:t>
      </w:r>
      <w:r w:rsidRPr="008A506A">
        <w:t>. Besides, the membranes which</w:t>
      </w:r>
      <w:bookmarkStart w:id="0" w:name="_GoBack"/>
      <w:bookmarkEnd w:id="0"/>
      <w:r w:rsidRPr="008A506A">
        <w:t> intersect in </w:t>
      </w:r>
      <w:proofErr w:type="spellStart"/>
      <w:r w:rsidRPr="008A506A">
        <w:t>windbelts</w:t>
      </w:r>
      <w:proofErr w:type="spellEnd"/>
      <w:r w:rsidRPr="008A506A">
        <w:t> will filter CO</w:t>
      </w:r>
      <w:r w:rsidRPr="00452235">
        <w:rPr>
          <w:vertAlign w:val="subscript"/>
        </w:rPr>
        <w:t>2</w:t>
      </w:r>
      <w:r w:rsidRPr="008A506A">
        <w:t>, and a dashboard on the post will show how much CO</w:t>
      </w:r>
      <w:r w:rsidRPr="00452235">
        <w:rPr>
          <w:vertAlign w:val="subscript"/>
        </w:rPr>
        <w:t>2</w:t>
      </w:r>
      <w:r w:rsidR="00452235">
        <w:t> has been filtered by</w:t>
      </w:r>
      <w:r w:rsidRPr="008A506A">
        <w:t> this system. The </w:t>
      </w:r>
      <w:r w:rsidR="00452235">
        <w:t>top</w:t>
      </w:r>
      <w:r w:rsidRPr="008A506A">
        <w:t> of the canopy would be installed with solar panels</w:t>
      </w:r>
      <w:proofErr w:type="gramStart"/>
      <w:r w:rsidRPr="008A506A">
        <w:t> which</w:t>
      </w:r>
      <w:proofErr w:type="gramEnd"/>
      <w:r w:rsidRPr="008A506A">
        <w:t> are used to capture the sola</w:t>
      </w:r>
      <w:r w:rsidR="007944F6">
        <w:t>r power. In the night, the structures</w:t>
      </w:r>
      <w:r w:rsidR="007C1D24">
        <w:t> shrink and continue</w:t>
      </w:r>
      <w:r w:rsidR="00977AC6">
        <w:t xml:space="preserve"> </w:t>
      </w:r>
      <w:r w:rsidR="007C1D24">
        <w:t>capturing</w:t>
      </w:r>
      <w:r w:rsidRPr="008A506A">
        <w:t> the wind power and filter CO</w:t>
      </w:r>
      <w:r w:rsidRPr="00452235">
        <w:rPr>
          <w:vertAlign w:val="subscript"/>
        </w:rPr>
        <w:t>2</w:t>
      </w:r>
      <w:r w:rsidRPr="008A506A">
        <w:t xml:space="preserve">. </w:t>
      </w:r>
    </w:p>
    <w:p w14:paraId="77D5097E" w14:textId="4877B947" w:rsidR="007A587B" w:rsidRPr="00452235" w:rsidRDefault="00765ECC" w:rsidP="008A506A">
      <w:pPr>
        <w:rPr>
          <w:b/>
          <w:u w:val="single"/>
        </w:rPr>
      </w:pPr>
      <w:r>
        <w:rPr>
          <w:b/>
          <w:u w:val="single"/>
        </w:rPr>
        <w:t xml:space="preserve">Materials and </w:t>
      </w:r>
      <w:r w:rsidR="007A587B" w:rsidRPr="00452235">
        <w:rPr>
          <w:b/>
          <w:u w:val="single"/>
        </w:rPr>
        <w:t>Environmental Impact</w:t>
      </w:r>
    </w:p>
    <w:p w14:paraId="6675CF09" w14:textId="1731EBB3" w:rsidR="007A587B" w:rsidRPr="008A506A" w:rsidRDefault="007A587B" w:rsidP="008A506A">
      <w:r>
        <w:t xml:space="preserve">The </w:t>
      </w:r>
      <w:r w:rsidR="00546FB6">
        <w:t xml:space="preserve">Breathing </w:t>
      </w:r>
      <w:r w:rsidR="008873E5">
        <w:t xml:space="preserve">Foam’s </w:t>
      </w:r>
      <w:r w:rsidR="00D77A55">
        <w:t>side structures are</w:t>
      </w:r>
      <w:r w:rsidR="008873E5">
        <w:t xml:space="preserve"> </w:t>
      </w:r>
      <w:proofErr w:type="gramStart"/>
      <w:r w:rsidR="008873E5">
        <w:t>light weight</w:t>
      </w:r>
      <w:proofErr w:type="gramEnd"/>
      <w:r w:rsidR="008873E5">
        <w:t xml:space="preserve"> but permanent structure mainly consisted by the Acrylic frame </w:t>
      </w:r>
      <w:r w:rsidR="00D77A55">
        <w:t xml:space="preserve">of the wind belt. </w:t>
      </w:r>
      <w:r w:rsidR="00765ECC">
        <w:t xml:space="preserve">The </w:t>
      </w:r>
      <w:proofErr w:type="gramStart"/>
      <w:r w:rsidR="00765ECC">
        <w:t>top of the structure</w:t>
      </w:r>
      <w:r w:rsidR="00DB6BC6">
        <w:t>s are</w:t>
      </w:r>
      <w:proofErr w:type="gramEnd"/>
      <w:r w:rsidR="00765ECC">
        <w:t xml:space="preserve"> </w:t>
      </w:r>
      <w:r w:rsidR="00DB6BC6">
        <w:t xml:space="preserve">the </w:t>
      </w:r>
      <w:proofErr w:type="spellStart"/>
      <w:r w:rsidR="00DB6BC6">
        <w:t>Cassegrain</w:t>
      </w:r>
      <w:proofErr w:type="spellEnd"/>
      <w:r w:rsidR="00DB6BC6">
        <w:t xml:space="preserve"> Imaging Concentrator Mirrors.</w:t>
      </w:r>
      <w:r w:rsidR="000E618D">
        <w:rPr>
          <w:rFonts w:hint="eastAsia"/>
        </w:rPr>
        <w:t xml:space="preserve"> </w:t>
      </w:r>
      <w:r w:rsidR="000E618D">
        <w:t xml:space="preserve">The </w:t>
      </w:r>
      <w:proofErr w:type="gramStart"/>
      <w:r w:rsidR="000E618D">
        <w:t>whole structure is efficiently occupied by the green energy generation device</w:t>
      </w:r>
      <w:r w:rsidR="00C41FD9">
        <w:t>s</w:t>
      </w:r>
      <w:proofErr w:type="gramEnd"/>
      <w:r w:rsidR="000E618D">
        <w:t xml:space="preserve">. </w:t>
      </w:r>
      <w:r w:rsidR="009220DF">
        <w:t>T</w:t>
      </w:r>
      <w:r w:rsidR="001F63D8">
        <w:t>he green energy will provide the surrounding area a ne</w:t>
      </w:r>
      <w:r w:rsidR="00D26D4C">
        <w:t xml:space="preserve">w source of green power. </w:t>
      </w:r>
      <w:r w:rsidR="00C41FD9">
        <w:t xml:space="preserve">More importantly, this site will be a perfect field for recreation and renewable energy education. </w:t>
      </w:r>
      <w:r w:rsidR="00526EBC">
        <w:t>With the installation of the Breathing Foam, this forgotten field will tran</w:t>
      </w:r>
      <w:r w:rsidR="00082C6F">
        <w:t>sform into a symbolic place announcing the arrival of a green age.</w:t>
      </w:r>
    </w:p>
    <w:p w14:paraId="137284F4" w14:textId="705E8EF0" w:rsidR="0005569C" w:rsidRPr="0005569C" w:rsidRDefault="0005569C" w:rsidP="008B4EBD">
      <w:pPr>
        <w:pageBreakBefore/>
        <w:rPr>
          <w:b/>
          <w:u w:val="single"/>
        </w:rPr>
      </w:pPr>
      <w:r w:rsidRPr="0005569C">
        <w:rPr>
          <w:b/>
          <w:u w:val="single"/>
        </w:rPr>
        <w:lastRenderedPageBreak/>
        <w:t>Technology Application:</w:t>
      </w:r>
    </w:p>
    <w:p w14:paraId="05C84DD5" w14:textId="799CDFEA" w:rsidR="0005569C" w:rsidRDefault="00521127" w:rsidP="00521127">
      <w:pPr>
        <w:pStyle w:val="a3"/>
        <w:numPr>
          <w:ilvl w:val="0"/>
          <w:numId w:val="1"/>
        </w:numPr>
        <w:rPr>
          <w:b/>
          <w:u w:val="single"/>
        </w:rPr>
      </w:pPr>
      <w:r w:rsidRPr="006231AF">
        <w:rPr>
          <w:b/>
          <w:u w:val="single"/>
        </w:rPr>
        <w:t>Wind Power</w:t>
      </w:r>
    </w:p>
    <w:p w14:paraId="3FC6CD02" w14:textId="4A1AED1E" w:rsidR="006231AF" w:rsidRPr="006231AF" w:rsidRDefault="00F718AF" w:rsidP="00AA777F">
      <w:pPr>
        <w:rPr>
          <w:b/>
          <w:u w:val="single"/>
        </w:rPr>
      </w:pPr>
      <w:r>
        <w:rPr>
          <w:b/>
        </w:rPr>
        <w:t>Wind Speed</w:t>
      </w:r>
      <w:r w:rsidR="006231AF" w:rsidRPr="006231AF">
        <w:rPr>
          <w:b/>
        </w:rPr>
        <w:t xml:space="preserve"> Data</w:t>
      </w:r>
    </w:p>
    <w:p w14:paraId="3B385234" w14:textId="77777777" w:rsidR="00EC6F99" w:rsidRDefault="00EA1B73" w:rsidP="00EC6F99">
      <w:r>
        <w:t xml:space="preserve">Wind speed report Source: </w:t>
      </w:r>
    </w:p>
    <w:p w14:paraId="71A17C9A" w14:textId="7AB66463" w:rsidR="00EC6F99" w:rsidRDefault="00EA1B73" w:rsidP="00EC6F99">
      <w:r w:rsidRPr="00EA1B73">
        <w:t>DANISH METEOROLOGICAL INSTITUTE</w:t>
      </w:r>
      <w:r>
        <w:t xml:space="preserve"> </w:t>
      </w:r>
      <w:r w:rsidRPr="00EA1B73">
        <w:t>MINISTRY OF TRANSPORT</w:t>
      </w:r>
    </w:p>
    <w:p w14:paraId="661D7180" w14:textId="457F2EEF" w:rsidR="00521127" w:rsidRPr="00EA1B73" w:rsidRDefault="00EC6F99" w:rsidP="00EC6F99">
      <w:r w:rsidRPr="00EC6F99">
        <w:t xml:space="preserve">Observed Wind Speed and Direction in Denmark- with Climatological Standard </w:t>
      </w:r>
      <w:proofErr w:type="spellStart"/>
      <w:r w:rsidRPr="00EC6F99">
        <w:t>Normals</w:t>
      </w:r>
      <w:proofErr w:type="spellEnd"/>
      <w:r w:rsidRPr="00EC6F99">
        <w:t>, 1961-90</w:t>
      </w:r>
    </w:p>
    <w:p w14:paraId="72334F3B" w14:textId="0D99F170" w:rsidR="008C6E20" w:rsidRDefault="008B1393">
      <w:r>
        <w:t>Wind Data</w:t>
      </w:r>
      <w:r w:rsidR="009B0891">
        <w:t xml:space="preserve"> (1999)</w:t>
      </w:r>
      <w:r>
        <w:t>:</w:t>
      </w:r>
    </w:p>
    <w:p w14:paraId="6A9D47CF" w14:textId="330AFF1E" w:rsidR="008B1393" w:rsidRDefault="008B1393">
      <w:r>
        <w:t xml:space="preserve">Station: </w:t>
      </w:r>
      <w:r w:rsidRPr="008B1393">
        <w:t xml:space="preserve">30383 </w:t>
      </w:r>
      <w:proofErr w:type="spellStart"/>
      <w:r w:rsidRPr="008B1393">
        <w:t>Avedøre</w:t>
      </w:r>
      <w:proofErr w:type="spellEnd"/>
    </w:p>
    <w:p w14:paraId="4F05F814" w14:textId="4CBEF1DC" w:rsidR="008B1393" w:rsidRPr="006231AF" w:rsidRDefault="009B0891">
      <w:r>
        <w:t xml:space="preserve">Position: </w:t>
      </w:r>
      <w:proofErr w:type="spellStart"/>
      <w:r w:rsidRPr="006231AF">
        <w:t>lat</w:t>
      </w:r>
      <w:proofErr w:type="spellEnd"/>
      <w:r w:rsidRPr="006231AF">
        <w:t xml:space="preserve"> 55° 38’ N, long 12° 26’ E</w:t>
      </w:r>
    </w:p>
    <w:p w14:paraId="4F97C960" w14:textId="24BAA45D" w:rsidR="009B0891" w:rsidRPr="006231AF" w:rsidRDefault="009B0891" w:rsidP="006231AF">
      <w:r w:rsidRPr="006231AF">
        <w:t>Elevation (</w:t>
      </w:r>
      <w:proofErr w:type="spellStart"/>
      <w:r w:rsidRPr="006231AF">
        <w:t>m.a.s.l</w:t>
      </w:r>
      <w:proofErr w:type="spellEnd"/>
      <w:r w:rsidRPr="006231AF">
        <w:t>.): 8</w:t>
      </w:r>
      <w:r w:rsidR="002E3DF8">
        <w:t xml:space="preserve"> </w:t>
      </w:r>
    </w:p>
    <w:p w14:paraId="22BDC0C0" w14:textId="77777777" w:rsidR="006231AF" w:rsidRDefault="009B0891" w:rsidP="006231AF">
      <w:r w:rsidRPr="006231AF">
        <w:t>Level of measurement: 10 m</w:t>
      </w:r>
      <w:r w:rsidR="006231AF" w:rsidRPr="006231AF">
        <w:t xml:space="preserve"> </w:t>
      </w:r>
    </w:p>
    <w:p w14:paraId="666B8BBE" w14:textId="77777777" w:rsidR="001528BC" w:rsidRDefault="00F14080" w:rsidP="006231AF">
      <w:r>
        <w:t xml:space="preserve">Annual Wind Speed </w:t>
      </w:r>
      <w:r w:rsidR="00691E8F">
        <w:t>Range: 0.2m/s – 11m/s</w:t>
      </w:r>
    </w:p>
    <w:p w14:paraId="0B6A35FD" w14:textId="2D64EF3F" w:rsidR="006B352F" w:rsidRDefault="001528BC" w:rsidP="006231AF">
      <w:r>
        <w:t>0.2m/s -5.0m/s: 72.7%</w:t>
      </w:r>
    </w:p>
    <w:p w14:paraId="59857218" w14:textId="3F6DFB93" w:rsidR="001528BC" w:rsidRDefault="001528BC" w:rsidP="006231AF">
      <w:r>
        <w:t>5.0m/s – 11.0m/s: 25.7</w:t>
      </w:r>
    </w:p>
    <w:p w14:paraId="1420EBC9" w14:textId="64983F71" w:rsidR="006231AF" w:rsidRPr="006231AF" w:rsidRDefault="006231AF" w:rsidP="006231AF">
      <w:pPr>
        <w:rPr>
          <w:b/>
        </w:rPr>
      </w:pPr>
      <w:r w:rsidRPr="006231AF">
        <w:rPr>
          <w:b/>
        </w:rPr>
        <w:t xml:space="preserve">Energy Technology: </w:t>
      </w:r>
      <w:proofErr w:type="spellStart"/>
      <w:r w:rsidRPr="006231AF">
        <w:t>Windbelt</w:t>
      </w:r>
      <w:r w:rsidRPr="006231AF">
        <w:rPr>
          <w:vertAlign w:val="superscript"/>
        </w:rPr>
        <w:t>TM</w:t>
      </w:r>
      <w:proofErr w:type="spellEnd"/>
      <w:r w:rsidRPr="006231AF">
        <w:t xml:space="preserve"> </w:t>
      </w:r>
    </w:p>
    <w:p w14:paraId="4E023BE9" w14:textId="3D9D3910" w:rsidR="006231AF" w:rsidRDefault="006231AF" w:rsidP="006231AF">
      <w:pPr>
        <w:rPr>
          <w:b/>
        </w:rPr>
      </w:pPr>
      <w:r w:rsidRPr="00BA4B55">
        <w:rPr>
          <w:b/>
        </w:rPr>
        <w:t>Technology Reference: Humdinger Wind Energy, LLC</w:t>
      </w:r>
      <w:r w:rsidR="00BE4B05" w:rsidRPr="00BA4B55">
        <w:rPr>
          <w:b/>
        </w:rPr>
        <w:t xml:space="preserve"> </w:t>
      </w:r>
      <w:hyperlink r:id="rId6" w:anchor="/home/" w:history="1">
        <w:r w:rsidR="00E13097" w:rsidRPr="00571C64">
          <w:rPr>
            <w:rStyle w:val="a4"/>
            <w:b/>
          </w:rPr>
          <w:t>http://www.humdingerwind.com/#/home/</w:t>
        </w:r>
      </w:hyperlink>
    </w:p>
    <w:p w14:paraId="17BE6C2D" w14:textId="7AF72A65" w:rsidR="00E13097" w:rsidRPr="00BA4B55" w:rsidRDefault="00E13097" w:rsidP="006231AF">
      <w:pPr>
        <w:rPr>
          <w:b/>
        </w:rPr>
      </w:pPr>
      <w:r>
        <w:rPr>
          <w:b/>
        </w:rPr>
        <w:t>(Diagrams and basic technology data below are from this source)</w:t>
      </w:r>
    </w:p>
    <w:p w14:paraId="069E7AA7" w14:textId="4EE4E44A" w:rsidR="00785DF0" w:rsidRDefault="001C2D1F" w:rsidP="006231AF">
      <w:r>
        <w:t>Component De</w:t>
      </w:r>
      <w:r w:rsidR="00785DF0">
        <w:t xml:space="preserve">scription: </w:t>
      </w:r>
    </w:p>
    <w:p w14:paraId="67755B73" w14:textId="4E083892" w:rsidR="00095502" w:rsidRDefault="001C2D1F" w:rsidP="006231AF">
      <w:r>
        <w:t xml:space="preserve">The </w:t>
      </w:r>
      <w:proofErr w:type="spellStart"/>
      <w:r>
        <w:t>Windbelt</w:t>
      </w:r>
      <w:r w:rsidRPr="00CE2A88">
        <w:rPr>
          <w:vertAlign w:val="superscript"/>
        </w:rPr>
        <w:t>TM</w:t>
      </w:r>
      <w:proofErr w:type="spellEnd"/>
      <w:r>
        <w:t xml:space="preserve"> is a technology that ‘using a tensioned membrane</w:t>
      </w:r>
      <w:r w:rsidRPr="001C2D1F">
        <w:t xml:space="preserve"> undergoing a flutter oscillation to pull energy from the wind.</w:t>
      </w:r>
      <w:r>
        <w:t xml:space="preserve">’ </w:t>
      </w:r>
    </w:p>
    <w:p w14:paraId="53A54DA8" w14:textId="561CA3CF" w:rsidR="00CE2A88" w:rsidRDefault="00AE1235" w:rsidP="006231AF">
      <w:r>
        <w:t xml:space="preserve">This technology makes use of an aerodynamic </w:t>
      </w:r>
      <w:r w:rsidR="004D56DB">
        <w:t>phenomen</w:t>
      </w:r>
      <w:r w:rsidR="009F24D3">
        <w:t>on</w:t>
      </w:r>
      <w:r w:rsidR="004D56DB">
        <w:t xml:space="preserve"> called </w:t>
      </w:r>
      <w:r>
        <w:t xml:space="preserve">the </w:t>
      </w:r>
      <w:proofErr w:type="spellStart"/>
      <w:r w:rsidRPr="00AE1235">
        <w:t>aeroelastic</w:t>
      </w:r>
      <w:proofErr w:type="spellEnd"/>
      <w:r w:rsidRPr="00AE1235">
        <w:t xml:space="preserve"> flutter</w:t>
      </w:r>
      <w:r w:rsidR="009F24D3">
        <w:t xml:space="preserve">. The force that generated by this phenomenon brought down the Tacoma Narrow Bridge on </w:t>
      </w:r>
      <w:r w:rsidR="001A1D5A">
        <w:t>November 7</w:t>
      </w:r>
      <w:r w:rsidR="009F24D3">
        <w:t xml:space="preserve">, 1940. </w:t>
      </w:r>
    </w:p>
    <w:p w14:paraId="421260E9" w14:textId="289E85A6" w:rsidR="00C94888" w:rsidRDefault="00C94888" w:rsidP="006231AF">
      <w:r>
        <w:t>By fla</w:t>
      </w:r>
      <w:r w:rsidR="00881448">
        <w:t xml:space="preserve">pped </w:t>
      </w:r>
      <w:r w:rsidR="005144F3">
        <w:t>up and down</w:t>
      </w:r>
      <w:r w:rsidR="00521713">
        <w:t xml:space="preserve"> by the wind</w:t>
      </w:r>
      <w:r w:rsidR="005144F3">
        <w:t>, the m</w:t>
      </w:r>
      <w:r w:rsidR="005C1047">
        <w:t>embrane</w:t>
      </w:r>
      <w:r>
        <w:t xml:space="preserve"> </w:t>
      </w:r>
      <w:r w:rsidR="005C1047">
        <w:t xml:space="preserve">pulls energy from the wind and the </w:t>
      </w:r>
      <w:proofErr w:type="gramStart"/>
      <w:r w:rsidR="005C1047">
        <w:t>module at both ends convert</w:t>
      </w:r>
      <w:proofErr w:type="gramEnd"/>
      <w:r w:rsidR="005C1047">
        <w:t xml:space="preserve"> the energy into electricity. </w:t>
      </w:r>
    </w:p>
    <w:p w14:paraId="0277B0EB" w14:textId="1F74F2AE" w:rsidR="00A208F4" w:rsidRDefault="00BF4FB4" w:rsidP="006231AF">
      <w:r>
        <w:rPr>
          <w:noProof/>
        </w:rPr>
        <w:drawing>
          <wp:anchor distT="0" distB="0" distL="114300" distR="114300" simplePos="0" relativeHeight="251658240" behindDoc="1" locked="0" layoutInCell="1" allowOverlap="1" wp14:anchorId="7B953125" wp14:editId="1AFCC812">
            <wp:simplePos x="0" y="0"/>
            <wp:positionH relativeFrom="margin">
              <wp:posOffset>3771900</wp:posOffset>
            </wp:positionH>
            <wp:positionV relativeFrom="paragraph">
              <wp:posOffset>395605</wp:posOffset>
            </wp:positionV>
            <wp:extent cx="2028825" cy="1838364"/>
            <wp:effectExtent l="0" t="0" r="0" b="9525"/>
            <wp:wrapNone/>
            <wp:docPr id="1" name="Picture 1" descr="C:\Yi Zheng\03 Study\12competition\01LAGI\03docs\mic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i Zheng\03 Study\12competition\01LAGI\03docs\micr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28825" cy="18383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08F4">
        <w:t>This technology is used as the major side frames o</w:t>
      </w:r>
      <w:r w:rsidR="009E07EF">
        <w:t xml:space="preserve">f the </w:t>
      </w:r>
      <w:r w:rsidR="00CA5DAB">
        <w:t>Breathing Foam</w:t>
      </w:r>
      <w:r w:rsidR="00F51C30">
        <w:t>’s Structure</w:t>
      </w:r>
      <w:r w:rsidR="00E72C75">
        <w:t>s</w:t>
      </w:r>
      <w:r w:rsidR="00F51C30">
        <w:t xml:space="preserve"> </w:t>
      </w:r>
      <w:r w:rsidR="009E07EF">
        <w:t>in our design to capture wind power for operational use on</w:t>
      </w:r>
      <w:r w:rsidR="00246E10">
        <w:t xml:space="preserve"> the site and support the movement of the structure. </w:t>
      </w:r>
    </w:p>
    <w:p w14:paraId="11721160" w14:textId="0109C702" w:rsidR="006078F5" w:rsidRPr="009868B4" w:rsidRDefault="006078F5" w:rsidP="006231AF">
      <w:pPr>
        <w:rPr>
          <w:u w:val="single"/>
        </w:rPr>
      </w:pPr>
      <w:r w:rsidRPr="009868B4">
        <w:rPr>
          <w:u w:val="single"/>
        </w:rPr>
        <w:t>Micro</w:t>
      </w:r>
    </w:p>
    <w:p w14:paraId="25719C49" w14:textId="5A191021" w:rsidR="00565383" w:rsidRDefault="00565383" w:rsidP="00565383">
      <w:r>
        <w:t>Size: 100cm * 3cm * 3cm</w:t>
      </w:r>
    </w:p>
    <w:p w14:paraId="534DBC06" w14:textId="4A21A4B2" w:rsidR="00BD07F2" w:rsidRDefault="00565383" w:rsidP="002B4D43">
      <w:r>
        <w:t>Wind Speed Range</w:t>
      </w:r>
      <w:r w:rsidR="00374415">
        <w:t xml:space="preserve"> and Power Generation</w:t>
      </w:r>
      <w:r w:rsidR="002B4D43">
        <w:t xml:space="preserve">: </w:t>
      </w:r>
    </w:p>
    <w:p w14:paraId="12856F3E" w14:textId="07B82E4A" w:rsidR="00565383" w:rsidRDefault="00583F8E" w:rsidP="002B4D43">
      <w:r>
        <w:rPr>
          <w:noProof/>
        </w:rPr>
        <mc:AlternateContent>
          <mc:Choice Requires="wps">
            <w:drawing>
              <wp:anchor distT="45720" distB="45720" distL="114300" distR="114300" simplePos="0" relativeHeight="251661312" behindDoc="0" locked="0" layoutInCell="1" allowOverlap="1" wp14:anchorId="03D19A63" wp14:editId="791DEE7D">
                <wp:simplePos x="0" y="0"/>
                <wp:positionH relativeFrom="column">
                  <wp:posOffset>3647440</wp:posOffset>
                </wp:positionH>
                <wp:positionV relativeFrom="paragraph">
                  <wp:posOffset>847725</wp:posOffset>
                </wp:positionV>
                <wp:extent cx="4657725" cy="4953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495300"/>
                        </a:xfrm>
                        <a:prstGeom prst="rect">
                          <a:avLst/>
                        </a:prstGeom>
                        <a:noFill/>
                        <a:ln w="9525">
                          <a:noFill/>
                          <a:miter lim="800000"/>
                          <a:headEnd/>
                          <a:tailEnd/>
                        </a:ln>
                      </wps:spPr>
                      <wps:txbx>
                        <w:txbxContent>
                          <w:p w14:paraId="22A7ED8A" w14:textId="70AE3889" w:rsidR="0000133E" w:rsidRDefault="0000133E">
                            <w:r>
                              <w:t>Diagram from Humdinger Wind Energy, LLC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3D19A63" id="_x0000_t202" coordsize="21600,21600" o:spt="202" path="m,l,21600r21600,l21600,xe">
                <v:stroke joinstyle="miter"/>
                <v:path gradientshapeok="t" o:connecttype="rect"/>
              </v:shapetype>
              <v:shape id="Text Box 2" o:spid="_x0000_s1026" type="#_x0000_t202" style="position:absolute;margin-left:287.2pt;margin-top:66.75pt;width:366.75pt;height:3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" filled="f" stroked="f">
                <v:textbox>
                  <w:txbxContent>
                    <w:p w14:paraId="22A7ED8A" w14:textId="70AE3889" w:rsidR="00583F8E" w:rsidRDefault="00583F8E">
                      <w:r>
                        <w:t>Diagram from Humdinger Wind Energy, LLC</w:t>
                      </w:r>
                    </w:p>
                  </w:txbxContent>
                </v:textbox>
              </v:shape>
            </w:pict>
          </mc:Fallback>
        </mc:AlternateContent>
      </w:r>
      <w:r w:rsidR="00E13097">
        <w:t xml:space="preserve">3.5 m/s 0.2 </w:t>
      </w:r>
      <w:proofErr w:type="spellStart"/>
      <w:r w:rsidR="00E13097">
        <w:t>mW</w:t>
      </w:r>
      <w:proofErr w:type="spellEnd"/>
      <w:r w:rsidR="00E13097">
        <w:t xml:space="preserve">; </w:t>
      </w:r>
      <w:r w:rsidR="002B4D43">
        <w:t xml:space="preserve">5.5 m/s 2.0 </w:t>
      </w:r>
      <w:proofErr w:type="spellStart"/>
      <w:r w:rsidR="002B4D43">
        <w:t>mW</w:t>
      </w:r>
      <w:proofErr w:type="spellEnd"/>
      <w:r w:rsidR="002B4D43">
        <w:t xml:space="preserve">; 7.5 m/s 5.0 </w:t>
      </w:r>
      <w:proofErr w:type="spellStart"/>
      <w:r w:rsidR="002B4D43">
        <w:t>mW</w:t>
      </w:r>
      <w:proofErr w:type="spellEnd"/>
    </w:p>
    <w:p w14:paraId="24096562" w14:textId="1A8B2528" w:rsidR="00565383" w:rsidRDefault="00374415" w:rsidP="00565383">
      <w:r>
        <w:lastRenderedPageBreak/>
        <w:t xml:space="preserve">Operational </w:t>
      </w:r>
      <w:proofErr w:type="spellStart"/>
      <w:r>
        <w:t>Windspeed</w:t>
      </w:r>
      <w:proofErr w:type="spellEnd"/>
      <w:r>
        <w:t>: 2.68 m/s – 8.94 m/s</w:t>
      </w:r>
    </w:p>
    <w:p w14:paraId="6BF76C13" w14:textId="000C98B7" w:rsidR="00234AA5" w:rsidRDefault="00565383" w:rsidP="006231AF">
      <w:r>
        <w:t xml:space="preserve">Single Device Power Generation: </w:t>
      </w:r>
    </w:p>
    <w:p w14:paraId="4B636E58" w14:textId="618194A4" w:rsidR="003D2DDE" w:rsidRPr="005C1047" w:rsidRDefault="006078F5" w:rsidP="006231AF">
      <w:pPr>
        <w:rPr>
          <w:u w:val="single"/>
        </w:rPr>
      </w:pPr>
      <w:r w:rsidRPr="006078F5">
        <w:rPr>
          <w:u w:val="single"/>
        </w:rPr>
        <w:t>Medium</w:t>
      </w:r>
    </w:p>
    <w:p w14:paraId="5E26AAE9" w14:textId="1E1B42B0" w:rsidR="00766586" w:rsidRDefault="00F9656B" w:rsidP="006231AF">
      <w:r>
        <w:t xml:space="preserve">Wind Speed Range: </w:t>
      </w:r>
      <w:r w:rsidR="0017217B">
        <w:t>2.0m/s – 12.0m/s</w:t>
      </w:r>
    </w:p>
    <w:p w14:paraId="5F6418E0" w14:textId="6C90F8A0" w:rsidR="0017217B" w:rsidRDefault="007E0217" w:rsidP="006231AF">
      <w:r w:rsidRPr="006B352F">
        <w:t>Frequency of Oscillation 20-40 Hz</w:t>
      </w:r>
    </w:p>
    <w:p w14:paraId="55FC5B34" w14:textId="0DD72A88" w:rsidR="00705952" w:rsidRDefault="00705952" w:rsidP="006231AF">
      <w:r>
        <w:t xml:space="preserve">Single Device </w:t>
      </w:r>
      <w:r w:rsidR="00642DEA">
        <w:t>Power Generation: 0.1 kWh -1.0 kWh/Month</w:t>
      </w:r>
    </w:p>
    <w:p w14:paraId="5C03104C" w14:textId="38FCD9E6" w:rsidR="00447334" w:rsidRDefault="00447334" w:rsidP="006231AF">
      <w:pPr>
        <w:rPr>
          <w:b/>
        </w:rPr>
      </w:pPr>
      <w:r w:rsidRPr="000759B3">
        <w:rPr>
          <w:b/>
        </w:rPr>
        <w:t>Integrate with Design:</w:t>
      </w:r>
    </w:p>
    <w:p w14:paraId="477D4DC6" w14:textId="0E69596D" w:rsidR="00AA777F" w:rsidRPr="000759B3" w:rsidRDefault="00AA777F" w:rsidP="006231AF">
      <w:pPr>
        <w:rPr>
          <w:b/>
        </w:rPr>
      </w:pPr>
      <w:r>
        <w:t>Proposed</w:t>
      </w:r>
      <w:r w:rsidR="00BE4B05">
        <w:t xml:space="preserve"> Installed</w:t>
      </w:r>
      <w:r>
        <w:t xml:space="preserve"> Structure Surface Area:</w:t>
      </w:r>
      <w:r w:rsidR="00C024E7">
        <w:t xml:space="preserve"> </w:t>
      </w:r>
      <w:r w:rsidR="00523A34">
        <w:t>1714.748</w:t>
      </w:r>
      <w:r w:rsidR="00C024E7">
        <w:t xml:space="preserve"> m</w:t>
      </w:r>
      <w:r w:rsidR="00C024E7" w:rsidRPr="00C024E7">
        <w:rPr>
          <w:vertAlign w:val="superscript"/>
        </w:rPr>
        <w:t>2</w:t>
      </w:r>
    </w:p>
    <w:p w14:paraId="1AC6000E" w14:textId="34098D82" w:rsidR="00447334" w:rsidRDefault="00447334" w:rsidP="006231AF">
      <w:r>
        <w:t xml:space="preserve">Purposed Installation </w:t>
      </w:r>
      <w:r w:rsidR="00BA7845">
        <w:t xml:space="preserve">Unit </w:t>
      </w:r>
      <w:r>
        <w:t>Quantity:</w:t>
      </w:r>
      <w:r w:rsidR="000759B3">
        <w:t xml:space="preserve"> </w:t>
      </w:r>
      <w:r w:rsidR="00523A34">
        <w:t>572</w:t>
      </w:r>
    </w:p>
    <w:p w14:paraId="21F6E3FD" w14:textId="696191E1" w:rsidR="00C3012C" w:rsidRDefault="00C3012C" w:rsidP="006231AF">
      <w:r>
        <w:t>Single Unit</w:t>
      </w:r>
      <w:r w:rsidR="00365913">
        <w:t xml:space="preserve"> </w:t>
      </w:r>
      <w:r>
        <w:t>=</w:t>
      </w:r>
      <w:r w:rsidR="00365913">
        <w:t xml:space="preserve"> </w:t>
      </w:r>
      <w:r>
        <w:t xml:space="preserve">6 </w:t>
      </w:r>
      <w:r w:rsidR="00CF5DC1">
        <w:t xml:space="preserve">Medium </w:t>
      </w:r>
      <w:proofErr w:type="spellStart"/>
      <w:r>
        <w:t>Windbelt</w:t>
      </w:r>
      <w:r w:rsidRPr="00C3012C">
        <w:rPr>
          <w:vertAlign w:val="superscript"/>
        </w:rPr>
        <w:t>TM</w:t>
      </w:r>
      <w:proofErr w:type="spellEnd"/>
    </w:p>
    <w:p w14:paraId="75587B70" w14:textId="1654112B" w:rsidR="00A0537F" w:rsidRDefault="006F63A6" w:rsidP="006231AF">
      <w:r>
        <w:t xml:space="preserve">Single Unit </w:t>
      </w:r>
      <w:r w:rsidR="00597057">
        <w:t xml:space="preserve">Annual </w:t>
      </w:r>
      <w:r w:rsidR="009B5D0A">
        <w:t>Capacity</w:t>
      </w:r>
      <w:r w:rsidR="007339DA">
        <w:t xml:space="preserve">: </w:t>
      </w:r>
      <w:r w:rsidR="00CA285B">
        <w:t>1.2 kW</w:t>
      </w:r>
      <w:r w:rsidR="00A0537F">
        <w:t xml:space="preserve"> – 1</w:t>
      </w:r>
      <w:r w:rsidR="00CA285B">
        <w:t>2kW</w:t>
      </w:r>
    </w:p>
    <w:p w14:paraId="0D153ECC" w14:textId="046B477A" w:rsidR="009B0891" w:rsidRDefault="00A0537F" w:rsidP="006231AF">
      <w:r>
        <w:t xml:space="preserve">Single Structure </w:t>
      </w:r>
      <w:r w:rsidR="006F63A6">
        <w:t xml:space="preserve">Annual </w:t>
      </w:r>
      <w:r w:rsidR="00597057">
        <w:t>Capacity</w:t>
      </w:r>
      <w:r w:rsidR="000759B3">
        <w:t xml:space="preserve">: </w:t>
      </w:r>
      <w:r w:rsidR="00CA285B">
        <w:t>246 kW – 2460 kW</w:t>
      </w:r>
    </w:p>
    <w:p w14:paraId="72F77F34" w14:textId="31BC2426" w:rsidR="00236F6E" w:rsidRDefault="00236F6E" w:rsidP="006231AF">
      <w:r>
        <w:t xml:space="preserve">Total Annual Capacity: 688.8kWh </w:t>
      </w:r>
      <w:r w:rsidR="00990C1D">
        <w:t>–</w:t>
      </w:r>
      <w:r>
        <w:t xml:space="preserve"> </w:t>
      </w:r>
      <w:r w:rsidR="00CA285B">
        <w:t>6888kW</w:t>
      </w:r>
    </w:p>
    <w:p w14:paraId="6FB0B610" w14:textId="7EC30D9E" w:rsidR="00C55380" w:rsidRPr="008A506A" w:rsidRDefault="008409AE" w:rsidP="00095502">
      <w:pPr>
        <w:pStyle w:val="a3"/>
        <w:numPr>
          <w:ilvl w:val="0"/>
          <w:numId w:val="1"/>
        </w:numPr>
        <w:rPr>
          <w:b/>
          <w:u w:val="single"/>
        </w:rPr>
      </w:pPr>
      <w:r w:rsidRPr="008A506A">
        <w:rPr>
          <w:b/>
          <w:u w:val="single"/>
        </w:rPr>
        <w:t>Solar Power</w:t>
      </w:r>
      <w:r w:rsidR="00505B76" w:rsidRPr="008A506A">
        <w:rPr>
          <w:b/>
          <w:u w:val="single"/>
        </w:rPr>
        <w:t>: Concentrated PV</w:t>
      </w:r>
    </w:p>
    <w:p w14:paraId="0B4EE431" w14:textId="59BF6205" w:rsidR="00095502" w:rsidRDefault="00C55380" w:rsidP="00C55380">
      <w:pPr>
        <w:rPr>
          <w:vertAlign w:val="superscript"/>
        </w:rPr>
      </w:pPr>
      <w:r w:rsidRPr="00C55380">
        <w:rPr>
          <w:b/>
        </w:rPr>
        <w:t>Energy Technology</w:t>
      </w:r>
      <w:r w:rsidR="00505B76">
        <w:t xml:space="preserve">: </w:t>
      </w:r>
      <w:proofErr w:type="spellStart"/>
      <w:r w:rsidR="00505B76">
        <w:t>SolFocus</w:t>
      </w:r>
      <w:r w:rsidR="00505B76" w:rsidRPr="00505B76">
        <w:rPr>
          <w:vertAlign w:val="superscript"/>
        </w:rPr>
        <w:t>TM</w:t>
      </w:r>
      <w:proofErr w:type="spellEnd"/>
    </w:p>
    <w:p w14:paraId="6918CFFC" w14:textId="77327DFC" w:rsidR="007B49CD" w:rsidRPr="00BA4B55" w:rsidRDefault="00DF6CF4" w:rsidP="007B49CD">
      <w:pPr>
        <w:rPr>
          <w:b/>
        </w:rPr>
      </w:pPr>
      <w:r>
        <w:t xml:space="preserve">Technology Reference: </w:t>
      </w:r>
      <w:proofErr w:type="spellStart"/>
      <w:r>
        <w:t>SolFocus</w:t>
      </w:r>
      <w:proofErr w:type="spellEnd"/>
      <w:r>
        <w:t xml:space="preserve">, </w:t>
      </w:r>
      <w:proofErr w:type="spellStart"/>
      <w:r>
        <w:t>inc.</w:t>
      </w:r>
      <w:proofErr w:type="spellEnd"/>
      <w:r>
        <w:t xml:space="preserve"> 2010</w:t>
      </w:r>
      <w:r w:rsidR="007B49CD">
        <w:t xml:space="preserve"> </w:t>
      </w:r>
      <w:r w:rsidR="007B49CD">
        <w:rPr>
          <w:b/>
        </w:rPr>
        <w:t>(Diagrams</w:t>
      </w:r>
      <w:r w:rsidR="003D289C">
        <w:rPr>
          <w:b/>
        </w:rPr>
        <w:t>, photos</w:t>
      </w:r>
      <w:r w:rsidR="007B49CD">
        <w:rPr>
          <w:b/>
        </w:rPr>
        <w:t xml:space="preserve"> and basic technology data below are from this source)</w:t>
      </w:r>
    </w:p>
    <w:p w14:paraId="55D5CFF7" w14:textId="316ACBCA" w:rsidR="007B49CD" w:rsidRDefault="007B49CD" w:rsidP="00C55380">
      <w:r>
        <w:t xml:space="preserve">Description: </w:t>
      </w:r>
    </w:p>
    <w:p w14:paraId="31D75706" w14:textId="73925746" w:rsidR="00975947" w:rsidRDefault="00B22D51" w:rsidP="00C55380">
      <w:proofErr w:type="gramStart"/>
      <w:r>
        <w:t xml:space="preserve">This technology using </w:t>
      </w:r>
      <w:r w:rsidR="003D289C">
        <w:t xml:space="preserve">the </w:t>
      </w:r>
      <w:proofErr w:type="spellStart"/>
      <w:r>
        <w:t>Cassegrain</w:t>
      </w:r>
      <w:proofErr w:type="spellEnd"/>
      <w:r>
        <w:t xml:space="preserve"> Imaging Concentrator to direct sunlight onto a high efficiency so</w:t>
      </w:r>
      <w:r w:rsidR="00975947">
        <w:t>lar cell to capture solar power.</w:t>
      </w:r>
      <w:proofErr w:type="gramEnd"/>
    </w:p>
    <w:p w14:paraId="776C57AE" w14:textId="16FF3DAD" w:rsidR="004903A1" w:rsidRDefault="00975947" w:rsidP="004903A1">
      <w:r>
        <w:t xml:space="preserve"> </w:t>
      </w:r>
      <w:r w:rsidR="007A3B1E">
        <w:t>A</w:t>
      </w:r>
      <w:r w:rsidR="003509CF">
        <w:t xml:space="preserve"> power unit is the basic unit of t</w:t>
      </w:r>
      <w:r w:rsidR="003D289C">
        <w:t xml:space="preserve">he </w:t>
      </w:r>
      <w:proofErr w:type="spellStart"/>
      <w:r w:rsidR="003D289C">
        <w:t>SolFocus</w:t>
      </w:r>
      <w:r w:rsidR="003D289C" w:rsidRPr="003D289C">
        <w:rPr>
          <w:vertAlign w:val="superscript"/>
        </w:rPr>
        <w:t>TM</w:t>
      </w:r>
      <w:proofErr w:type="spellEnd"/>
      <w:r w:rsidR="007A3B1E">
        <w:t xml:space="preserve"> System</w:t>
      </w:r>
      <w:r w:rsidR="003509CF">
        <w:t xml:space="preserve">. A power unit is a Receiver Unit surrounded by a </w:t>
      </w:r>
      <w:proofErr w:type="spellStart"/>
      <w:r w:rsidR="003509CF">
        <w:t>Cassegrain</w:t>
      </w:r>
      <w:proofErr w:type="spellEnd"/>
      <w:r w:rsidR="003509CF">
        <w:t xml:space="preserve"> Imaging Concentrator. </w:t>
      </w:r>
      <w:r w:rsidR="00761FB5">
        <w:t>Twenty power units are assembled side by side to form a CPV Panel. Then panels can be assembled as a CPV System.</w:t>
      </w:r>
    </w:p>
    <w:p w14:paraId="13E0CB8F" w14:textId="3DBDECA7" w:rsidR="00F51C30" w:rsidRDefault="00F51C30" w:rsidP="004903A1">
      <w:r>
        <w:t>The CPV System is the major component of the top of Breathing Foam’</w:t>
      </w:r>
      <w:r w:rsidR="00EE15F0">
        <w:t>s s</w:t>
      </w:r>
      <w:r>
        <w:t>tructure</w:t>
      </w:r>
      <w:r w:rsidR="00E72C75">
        <w:t>s</w:t>
      </w:r>
      <w:r>
        <w:t xml:space="preserve">. </w:t>
      </w:r>
      <w:r w:rsidR="001B6E2C">
        <w:t>All the units will be installed facing the sky and f</w:t>
      </w:r>
      <w:r w:rsidR="002F74AC">
        <w:t xml:space="preserve">orming a canopy against the sun. </w:t>
      </w:r>
      <w:r w:rsidR="0040409B">
        <w:t>T</w:t>
      </w:r>
      <w:r w:rsidR="00184052">
        <w:t xml:space="preserve">he canopy will be moved towards </w:t>
      </w:r>
      <w:r w:rsidR="00EB7595">
        <w:t xml:space="preserve">the sun to capture solar power as much as possible. </w:t>
      </w:r>
    </w:p>
    <w:p w14:paraId="44241134" w14:textId="0966BCC1" w:rsidR="00D3525B" w:rsidRDefault="009036B3" w:rsidP="004903A1">
      <w:r>
        <w:rPr>
          <w:noProof/>
        </w:rPr>
        <w:lastRenderedPageBreak/>
        <w:drawing>
          <wp:anchor distT="0" distB="0" distL="114300" distR="114300" simplePos="0" relativeHeight="251659264" behindDoc="0" locked="0" layoutInCell="1" allowOverlap="1" wp14:anchorId="6DC098AA" wp14:editId="165F2AF7">
            <wp:simplePos x="0" y="0"/>
            <wp:positionH relativeFrom="margin">
              <wp:align>center</wp:align>
            </wp:positionH>
            <wp:positionV relativeFrom="paragraph">
              <wp:posOffset>0</wp:posOffset>
            </wp:positionV>
            <wp:extent cx="7058025" cy="3863340"/>
            <wp:effectExtent l="0" t="0" r="9525" b="3810"/>
            <wp:wrapTopAndBottom/>
            <wp:docPr id="2" name="Picture 2" descr="C:\Yi Zheng\03 Study\12competition\01LAGI\03doc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i Zheng\03 Study\12competition\01LAGI\03docs\Untitled.png"/>
                    <pic:cNvPicPr>
                      <a:picLocks noChangeAspect="1" noChangeArrowheads="1"/>
                    </pic:cNvPicPr>
                  </pic:nvPicPr>
                  <pic:blipFill rotWithShape="1">
                    <a:blip r:embed="rId8">
                      <a:extLst>
                        <a:ext uri="{28A0092B-C50C-407E-A947-70E740481C1C}">
                          <a14:useLocalDpi xmlns:a14="http://schemas.microsoft.com/office/drawing/2010/main" val="0"/>
                        </a:ext>
                      </a:extLst>
                    </a:blip>
                    <a:srcRect l="6913" t="8285" r="4984" b="6000"/>
                    <a:stretch/>
                  </pic:blipFill>
                  <pic:spPr bwMode="auto">
                    <a:xfrm>
                      <a:off x="0" y="0"/>
                      <a:ext cx="7058025" cy="386334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Photo from </w:t>
      </w:r>
      <w:proofErr w:type="spellStart"/>
      <w:r>
        <w:t>SolFocus</w:t>
      </w:r>
      <w:proofErr w:type="spellEnd"/>
      <w:r>
        <w:t xml:space="preserve">, </w:t>
      </w:r>
      <w:proofErr w:type="spellStart"/>
      <w:r>
        <w:t>inc.</w:t>
      </w:r>
      <w:proofErr w:type="spellEnd"/>
      <w:r>
        <w:t xml:space="preserve"> 2010</w:t>
      </w:r>
    </w:p>
    <w:p w14:paraId="3ECF4A86" w14:textId="77777777" w:rsidR="00DA0BA2" w:rsidRDefault="00DA0BA2" w:rsidP="00DA0BA2">
      <w:pPr>
        <w:rPr>
          <w:b/>
        </w:rPr>
      </w:pPr>
      <w:r w:rsidRPr="000759B3">
        <w:rPr>
          <w:b/>
        </w:rPr>
        <w:t>Integrate with Design:</w:t>
      </w:r>
    </w:p>
    <w:p w14:paraId="316ACC66" w14:textId="720202AE" w:rsidR="00DA0BA2" w:rsidRPr="000759B3" w:rsidRDefault="00DA0BA2" w:rsidP="00DA0BA2">
      <w:pPr>
        <w:rPr>
          <w:b/>
        </w:rPr>
      </w:pPr>
      <w:r>
        <w:t xml:space="preserve">Proposed Installed Structure Surface Area: </w:t>
      </w:r>
      <w:r w:rsidR="00EC6429">
        <w:t>1348.06</w:t>
      </w:r>
      <w:r>
        <w:t xml:space="preserve"> m</w:t>
      </w:r>
      <w:r w:rsidRPr="00C024E7">
        <w:rPr>
          <w:vertAlign w:val="superscript"/>
        </w:rPr>
        <w:t>2</w:t>
      </w:r>
    </w:p>
    <w:p w14:paraId="69303719" w14:textId="16FFAF7A" w:rsidR="00DA0BA2" w:rsidRDefault="00DA0BA2" w:rsidP="00DA0BA2">
      <w:r>
        <w:t xml:space="preserve">Purposed Installation Power Unit Quantity: </w:t>
      </w:r>
      <w:r w:rsidR="00EC6429">
        <w:t>14028</w:t>
      </w:r>
    </w:p>
    <w:p w14:paraId="2464FB0C" w14:textId="6565367E" w:rsidR="00DA0BA2" w:rsidRDefault="00DA0BA2" w:rsidP="00DA0BA2">
      <w:r>
        <w:t xml:space="preserve">Single Unit Annual Capacity: </w:t>
      </w:r>
      <w:r w:rsidR="00040053">
        <w:t>18.30</w:t>
      </w:r>
      <w:r w:rsidR="00CA285B">
        <w:t>kW</w:t>
      </w:r>
    </w:p>
    <w:p w14:paraId="7FD12C25" w14:textId="77777777" w:rsidR="00DA0BA2" w:rsidRDefault="00DA0BA2" w:rsidP="00DA0BA2">
      <w:r>
        <w:t xml:space="preserve">Total Annual Capacity: </w:t>
      </w:r>
      <w:r w:rsidR="00040053">
        <w:t>256,659.84</w:t>
      </w:r>
      <w:r w:rsidR="00CA285B">
        <w:t xml:space="preserve">kW </w:t>
      </w:r>
      <w:r w:rsidR="00C23CC3">
        <w:t>(</w:t>
      </w:r>
      <w:r w:rsidR="00CA285B">
        <w:t>256.66</w:t>
      </w:r>
      <w:r w:rsidR="00C23CC3">
        <w:t xml:space="preserve"> MW)</w:t>
      </w:r>
    </w:p>
    <w:p w14:paraId="11FB2C37" w14:textId="7160FCDC" w:rsidR="00D957FE" w:rsidRDefault="00D957FE" w:rsidP="00D957FE">
      <w:pPr>
        <w:pStyle w:val="a3"/>
        <w:numPr>
          <w:ilvl w:val="0"/>
          <w:numId w:val="1"/>
        </w:numPr>
      </w:pPr>
      <w:r>
        <w:t>Reduce CO</w:t>
      </w:r>
      <w:r w:rsidRPr="00D957FE">
        <w:rPr>
          <w:vertAlign w:val="subscript"/>
        </w:rPr>
        <w:t>2</w:t>
      </w:r>
      <w:r>
        <w:t xml:space="preserve"> Emission</w:t>
      </w:r>
    </w:p>
    <w:p w14:paraId="7ECC19B0" w14:textId="6509A0FE" w:rsidR="00D957FE" w:rsidRDefault="00D957FE" w:rsidP="00D957FE">
      <w:pPr>
        <w:rPr>
          <w:vertAlign w:val="superscript"/>
        </w:rPr>
      </w:pPr>
      <w:r w:rsidRPr="00C55380">
        <w:rPr>
          <w:b/>
        </w:rPr>
        <w:t>Energy Technology</w:t>
      </w:r>
      <w:r>
        <w:t>: CO</w:t>
      </w:r>
      <w:r w:rsidRPr="00D957FE">
        <w:rPr>
          <w:vertAlign w:val="subscript"/>
        </w:rPr>
        <w:t>2</w:t>
      </w:r>
      <w:r>
        <w:t xml:space="preserve"> </w:t>
      </w:r>
      <w:r w:rsidR="00194602">
        <w:t>S</w:t>
      </w:r>
      <w:r>
        <w:t xml:space="preserve">crubbers by </w:t>
      </w:r>
      <w:proofErr w:type="spellStart"/>
      <w:r w:rsidR="00856AEA">
        <w:rPr>
          <w:rFonts w:ascii="Arial" w:hAnsi="Arial" w:cs="Arial"/>
          <w:color w:val="000000"/>
          <w:sz w:val="20"/>
          <w:szCs w:val="20"/>
          <w:shd w:val="clear" w:color="auto" w:fill="FFFFFF"/>
        </w:rPr>
        <w:t>Dr</w:t>
      </w:r>
      <w:proofErr w:type="spellEnd"/>
      <w:r w:rsidR="00856AEA">
        <w:rPr>
          <w:rFonts w:ascii="Arial" w:hAnsi="Arial" w:cs="Arial"/>
          <w:color w:val="000000"/>
          <w:sz w:val="20"/>
          <w:szCs w:val="20"/>
          <w:shd w:val="clear" w:color="auto" w:fill="FFFFFF"/>
        </w:rPr>
        <w:t xml:space="preserve"> Klaus </w:t>
      </w:r>
      <w:proofErr w:type="spellStart"/>
      <w:r w:rsidR="00856AEA">
        <w:rPr>
          <w:rFonts w:ascii="Arial" w:hAnsi="Arial" w:cs="Arial"/>
          <w:color w:val="000000"/>
          <w:sz w:val="20"/>
          <w:szCs w:val="20"/>
          <w:shd w:val="clear" w:color="auto" w:fill="FFFFFF"/>
        </w:rPr>
        <w:t>Lackner</w:t>
      </w:r>
      <w:proofErr w:type="spellEnd"/>
      <w:r w:rsidR="00856AEA">
        <w:rPr>
          <w:rFonts w:ascii="Arial" w:hAnsi="Arial" w:cs="Arial"/>
          <w:color w:val="000000"/>
          <w:sz w:val="20"/>
          <w:szCs w:val="20"/>
          <w:shd w:val="clear" w:color="auto" w:fill="FFFFFF"/>
        </w:rPr>
        <w:t xml:space="preserve">, Director of the </w:t>
      </w:r>
      <w:proofErr w:type="spellStart"/>
      <w:r w:rsidR="00856AEA">
        <w:rPr>
          <w:rFonts w:ascii="Arial" w:hAnsi="Arial" w:cs="Arial"/>
          <w:color w:val="000000"/>
          <w:sz w:val="20"/>
          <w:szCs w:val="20"/>
          <w:shd w:val="clear" w:color="auto" w:fill="FFFFFF"/>
        </w:rPr>
        <w:t>Lenfest</w:t>
      </w:r>
      <w:proofErr w:type="spellEnd"/>
      <w:r w:rsidR="00856AEA">
        <w:rPr>
          <w:rFonts w:ascii="Arial" w:hAnsi="Arial" w:cs="Arial"/>
          <w:color w:val="000000"/>
          <w:sz w:val="20"/>
          <w:szCs w:val="20"/>
          <w:shd w:val="clear" w:color="auto" w:fill="FFFFFF"/>
        </w:rPr>
        <w:t xml:space="preserve"> Center for Sustainable Energy at Columbia University</w:t>
      </w:r>
    </w:p>
    <w:p w14:paraId="78941ED7" w14:textId="26953A86" w:rsidR="00D957FE" w:rsidRPr="00AC265E" w:rsidRDefault="00AC265E" w:rsidP="00D957FE">
      <w:pPr>
        <w:rPr>
          <w:b/>
        </w:rPr>
      </w:pPr>
      <w:r w:rsidRPr="00AC265E">
        <w:rPr>
          <w:b/>
        </w:rPr>
        <w:t>Description:</w:t>
      </w:r>
    </w:p>
    <w:p w14:paraId="4646D63A" w14:textId="462EDFD6" w:rsidR="00AC265E" w:rsidRDefault="0029445F" w:rsidP="00D957FE">
      <w:r>
        <w:t xml:space="preserve">All the structures of </w:t>
      </w:r>
      <w:r w:rsidR="00CA5DAB">
        <w:t xml:space="preserve">Breathing Foam </w:t>
      </w:r>
      <w:r w:rsidR="00CD70AF">
        <w:t>integrate the CO</w:t>
      </w:r>
      <w:r w:rsidR="00CD70AF" w:rsidRPr="00DE2927">
        <w:rPr>
          <w:vertAlign w:val="subscript"/>
        </w:rPr>
        <w:t>2</w:t>
      </w:r>
      <w:r w:rsidR="00CD70AF">
        <w:t xml:space="preserve"> </w:t>
      </w:r>
      <w:r w:rsidR="00FA340B">
        <w:t xml:space="preserve">scrubbing </w:t>
      </w:r>
      <w:r w:rsidR="00E973DD">
        <w:t xml:space="preserve">machine that </w:t>
      </w:r>
      <w:proofErr w:type="spellStart"/>
      <w:r w:rsidR="00E973DD">
        <w:t>Dr</w:t>
      </w:r>
      <w:proofErr w:type="spellEnd"/>
      <w:r w:rsidR="00E973DD">
        <w:t xml:space="preserve"> </w:t>
      </w:r>
      <w:proofErr w:type="spellStart"/>
      <w:r w:rsidR="00E973DD">
        <w:t>Lackner</w:t>
      </w:r>
      <w:proofErr w:type="spellEnd"/>
      <w:r w:rsidR="00E973DD">
        <w:t xml:space="preserve"> </w:t>
      </w:r>
      <w:r w:rsidR="00B71DD0">
        <w:t>designed to pull CO</w:t>
      </w:r>
      <w:r w:rsidR="00B71DD0" w:rsidRPr="00DE2927">
        <w:rPr>
          <w:vertAlign w:val="subscript"/>
        </w:rPr>
        <w:t>2</w:t>
      </w:r>
      <w:r w:rsidR="00B71DD0">
        <w:t xml:space="preserve"> from the air around to reduce CO</w:t>
      </w:r>
      <w:r w:rsidR="00B71DD0" w:rsidRPr="00DE2927">
        <w:rPr>
          <w:vertAlign w:val="subscript"/>
        </w:rPr>
        <w:t>2</w:t>
      </w:r>
      <w:r w:rsidR="00B71DD0">
        <w:t xml:space="preserve"> </w:t>
      </w:r>
      <w:r w:rsidR="00DE2927">
        <w:t>in its surroundings</w:t>
      </w:r>
      <w:r w:rsidR="00B71DD0">
        <w:t xml:space="preserve">. </w:t>
      </w:r>
      <w:r w:rsidR="00D92E28">
        <w:t xml:space="preserve"> </w:t>
      </w:r>
      <w:r w:rsidR="00194602">
        <w:t>The installation of CO</w:t>
      </w:r>
      <w:r w:rsidR="00194602" w:rsidRPr="00506E59">
        <w:rPr>
          <w:vertAlign w:val="subscript"/>
        </w:rPr>
        <w:t>2</w:t>
      </w:r>
      <w:r w:rsidR="00194602">
        <w:t xml:space="preserve"> Scrubbers can absorb up to 331.09 kg CO</w:t>
      </w:r>
      <w:r w:rsidR="00194602" w:rsidRPr="00506E59">
        <w:rPr>
          <w:vertAlign w:val="subscript"/>
        </w:rPr>
        <w:t>2</w:t>
      </w:r>
      <w:r w:rsidR="00194602">
        <w:t xml:space="preserve"> per year.</w:t>
      </w:r>
    </w:p>
    <w:p w14:paraId="18486B7E" w14:textId="1B9763BA" w:rsidR="00506E59" w:rsidRDefault="00506E59" w:rsidP="00D957FE"/>
    <w:p w14:paraId="62E23851" w14:textId="77777777" w:rsidR="00506E59" w:rsidRDefault="00506E59" w:rsidP="00D957FE"/>
    <w:p w14:paraId="1271D326" w14:textId="77777777" w:rsidR="00D3525B" w:rsidRDefault="00D3525B" w:rsidP="004903A1"/>
    <w:p w14:paraId="7C443164" w14:textId="6390BE66" w:rsidR="00D41FF5" w:rsidRDefault="00BF4FB4" w:rsidP="004903A1">
      <w:pPr>
        <w:rPr>
          <w:b/>
        </w:rPr>
      </w:pPr>
      <w:r w:rsidRPr="00045D0F">
        <w:rPr>
          <w:b/>
        </w:rPr>
        <w:lastRenderedPageBreak/>
        <w:t xml:space="preserve">Overall Annual Capacity: </w:t>
      </w:r>
      <w:r w:rsidR="00737DF1" w:rsidRPr="00045D0F">
        <w:rPr>
          <w:b/>
        </w:rPr>
        <w:t>2</w:t>
      </w:r>
      <w:r w:rsidR="00C23CC3">
        <w:rPr>
          <w:b/>
        </w:rPr>
        <w:t>63,547.84kW</w:t>
      </w:r>
      <w:r w:rsidR="00A77255">
        <w:rPr>
          <w:b/>
        </w:rPr>
        <w:t xml:space="preserve"> (263.55 MW)</w:t>
      </w:r>
    </w:p>
    <w:p w14:paraId="33E06D2B" w14:textId="10AB1858" w:rsidR="00D41FF5" w:rsidRDefault="000C3296" w:rsidP="004903A1">
      <w:pPr>
        <w:rPr>
          <w:b/>
        </w:rPr>
      </w:pPr>
      <w:r>
        <w:rPr>
          <w:b/>
        </w:rPr>
        <w:t xml:space="preserve">Overall </w:t>
      </w:r>
      <w:r w:rsidR="00C03C7E">
        <w:rPr>
          <w:b/>
        </w:rPr>
        <w:t xml:space="preserve">Annual </w:t>
      </w:r>
      <w:r>
        <w:rPr>
          <w:b/>
        </w:rPr>
        <w:t>Embodied Energy</w:t>
      </w:r>
      <w:r w:rsidR="00677A61">
        <w:rPr>
          <w:b/>
        </w:rPr>
        <w:t xml:space="preserve"> Return</w:t>
      </w:r>
      <w:r w:rsidR="00892211">
        <w:rPr>
          <w:b/>
        </w:rPr>
        <w:t xml:space="preserve"> by Generating Green Energy</w:t>
      </w:r>
      <w:r>
        <w:rPr>
          <w:b/>
        </w:rPr>
        <w:t xml:space="preserve">: 92.98 </w:t>
      </w:r>
      <w:proofErr w:type="spellStart"/>
      <w:r>
        <w:rPr>
          <w:b/>
        </w:rPr>
        <w:t>tonnes</w:t>
      </w:r>
      <w:proofErr w:type="spellEnd"/>
      <w:r w:rsidR="00023BCD">
        <w:rPr>
          <w:b/>
        </w:rPr>
        <w:t xml:space="preserve"> </w:t>
      </w:r>
    </w:p>
    <w:p w14:paraId="33F1A56E" w14:textId="08340484" w:rsidR="00506E59" w:rsidRPr="00351CE2" w:rsidRDefault="00023BCD" w:rsidP="004903A1">
      <w:pPr>
        <w:rPr>
          <w:sz w:val="20"/>
          <w:szCs w:val="20"/>
        </w:rPr>
      </w:pPr>
      <w:r w:rsidRPr="00351CE2">
        <w:rPr>
          <w:sz w:val="20"/>
          <w:szCs w:val="20"/>
        </w:rPr>
        <w:t xml:space="preserve">(According CSIRO on embodied energy: Australia's foremost scientific institution </w:t>
      </w:r>
      <w:hyperlink r:id="rId9" w:history="1">
        <w:r w:rsidR="00506E59" w:rsidRPr="006319DA">
          <w:rPr>
            <w:rStyle w:val="a4"/>
            <w:sz w:val="20"/>
            <w:szCs w:val="20"/>
          </w:rPr>
          <w:t>http://www.csiro.au/org/CMSE</w:t>
        </w:r>
      </w:hyperlink>
      <w:r w:rsidRPr="00351CE2">
        <w:rPr>
          <w:sz w:val="20"/>
          <w:szCs w:val="20"/>
        </w:rPr>
        <w:t>)</w:t>
      </w:r>
      <w:r w:rsidR="000C3296" w:rsidRPr="00351CE2">
        <w:rPr>
          <w:sz w:val="20"/>
          <w:szCs w:val="20"/>
        </w:rPr>
        <w:t xml:space="preserve"> </w:t>
      </w:r>
    </w:p>
    <w:p w14:paraId="6FFAD5CA" w14:textId="7BEF3645" w:rsidR="00506E59" w:rsidRDefault="00506E59" w:rsidP="00506E59">
      <w:pPr>
        <w:rPr>
          <w:b/>
        </w:rPr>
      </w:pPr>
      <w:r>
        <w:rPr>
          <w:b/>
        </w:rPr>
        <w:t>Overall Annual CO</w:t>
      </w:r>
      <w:r w:rsidRPr="00506E59">
        <w:rPr>
          <w:b/>
          <w:vertAlign w:val="subscript"/>
        </w:rPr>
        <w:t>2</w:t>
      </w:r>
      <w:r>
        <w:rPr>
          <w:b/>
        </w:rPr>
        <w:t xml:space="preserve"> </w:t>
      </w:r>
      <w:r w:rsidR="00210223">
        <w:rPr>
          <w:b/>
        </w:rPr>
        <w:t>Absorption</w:t>
      </w:r>
      <w:r>
        <w:rPr>
          <w:b/>
        </w:rPr>
        <w:t xml:space="preserve">: 331.09 kg </w:t>
      </w:r>
    </w:p>
    <w:p w14:paraId="532DD34D" w14:textId="77777777" w:rsidR="00A52B2E" w:rsidRPr="00045D0F" w:rsidRDefault="00A52B2E" w:rsidP="004903A1">
      <w:pPr>
        <w:rPr>
          <w:b/>
        </w:rPr>
      </w:pPr>
    </w:p>
    <w:sectPr w:rsidR="00A52B2E" w:rsidRPr="00045D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宋体">
    <w:panose1 w:val="02010600030101010101"/>
    <w:charset w:val="50"/>
    <w:family w:val="auto"/>
    <w:pitch w:val="variable"/>
    <w:sig w:usb0="00000003" w:usb1="288F0000" w:usb2="00000016" w:usb3="00000000" w:csb0="00040001" w:csb1="00000000"/>
  </w:font>
  <w:font w:name="Franklin Gothic Book">
    <w:panose1 w:val="020B05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altName w:val="Consolas"/>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474A88"/>
    <w:multiLevelType w:val="hybridMultilevel"/>
    <w:tmpl w:val="8056C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6E20"/>
    <w:rsid w:val="0000133E"/>
    <w:rsid w:val="00012539"/>
    <w:rsid w:val="00023BCD"/>
    <w:rsid w:val="00040053"/>
    <w:rsid w:val="00045D0F"/>
    <w:rsid w:val="0005569C"/>
    <w:rsid w:val="000759B3"/>
    <w:rsid w:val="00082C6F"/>
    <w:rsid w:val="000936E6"/>
    <w:rsid w:val="00095502"/>
    <w:rsid w:val="000A6EB9"/>
    <w:rsid w:val="000C3296"/>
    <w:rsid w:val="000E618D"/>
    <w:rsid w:val="001528BC"/>
    <w:rsid w:val="0017217B"/>
    <w:rsid w:val="00184052"/>
    <w:rsid w:val="00194602"/>
    <w:rsid w:val="001A1D5A"/>
    <w:rsid w:val="001B6E2C"/>
    <w:rsid w:val="001C2D1F"/>
    <w:rsid w:val="001F63D8"/>
    <w:rsid w:val="00204D74"/>
    <w:rsid w:val="00210223"/>
    <w:rsid w:val="00234AA5"/>
    <w:rsid w:val="00236F6E"/>
    <w:rsid w:val="00246E10"/>
    <w:rsid w:val="0029445F"/>
    <w:rsid w:val="00296A2D"/>
    <w:rsid w:val="002B4D43"/>
    <w:rsid w:val="002E0611"/>
    <w:rsid w:val="002E3DF8"/>
    <w:rsid w:val="002E67A3"/>
    <w:rsid w:val="002F297D"/>
    <w:rsid w:val="002F74AC"/>
    <w:rsid w:val="00320319"/>
    <w:rsid w:val="003509CF"/>
    <w:rsid w:val="00351CE2"/>
    <w:rsid w:val="00365913"/>
    <w:rsid w:val="00374415"/>
    <w:rsid w:val="003D289C"/>
    <w:rsid w:val="003D2DDE"/>
    <w:rsid w:val="003F12D9"/>
    <w:rsid w:val="0040409B"/>
    <w:rsid w:val="00447334"/>
    <w:rsid w:val="00451469"/>
    <w:rsid w:val="00452235"/>
    <w:rsid w:val="004903A1"/>
    <w:rsid w:val="004B4FDF"/>
    <w:rsid w:val="004D2C00"/>
    <w:rsid w:val="004D56DB"/>
    <w:rsid w:val="00505B76"/>
    <w:rsid w:val="00506E59"/>
    <w:rsid w:val="005144F3"/>
    <w:rsid w:val="00521127"/>
    <w:rsid w:val="00521713"/>
    <w:rsid w:val="00523A34"/>
    <w:rsid w:val="00526EBC"/>
    <w:rsid w:val="00546FB6"/>
    <w:rsid w:val="00550F50"/>
    <w:rsid w:val="00565383"/>
    <w:rsid w:val="005765A2"/>
    <w:rsid w:val="00583F8E"/>
    <w:rsid w:val="00597057"/>
    <w:rsid w:val="005C1047"/>
    <w:rsid w:val="005D3FFC"/>
    <w:rsid w:val="005F52D0"/>
    <w:rsid w:val="006078F5"/>
    <w:rsid w:val="006231AF"/>
    <w:rsid w:val="006428C4"/>
    <w:rsid w:val="00642DEA"/>
    <w:rsid w:val="00677A61"/>
    <w:rsid w:val="00691E8F"/>
    <w:rsid w:val="006B352F"/>
    <w:rsid w:val="006E19EB"/>
    <w:rsid w:val="006F63A6"/>
    <w:rsid w:val="00705952"/>
    <w:rsid w:val="007339DA"/>
    <w:rsid w:val="00737DF1"/>
    <w:rsid w:val="00761FB5"/>
    <w:rsid w:val="00765ECC"/>
    <w:rsid w:val="00766586"/>
    <w:rsid w:val="00785DF0"/>
    <w:rsid w:val="007944F6"/>
    <w:rsid w:val="007A3B1E"/>
    <w:rsid w:val="007A587B"/>
    <w:rsid w:val="007B49CD"/>
    <w:rsid w:val="007C1D24"/>
    <w:rsid w:val="007E0217"/>
    <w:rsid w:val="007F40C2"/>
    <w:rsid w:val="008072CB"/>
    <w:rsid w:val="00830DCE"/>
    <w:rsid w:val="008409AE"/>
    <w:rsid w:val="00852D9E"/>
    <w:rsid w:val="00856AEA"/>
    <w:rsid w:val="00871E52"/>
    <w:rsid w:val="00881448"/>
    <w:rsid w:val="008873E5"/>
    <w:rsid w:val="00892211"/>
    <w:rsid w:val="008A506A"/>
    <w:rsid w:val="008B1393"/>
    <w:rsid w:val="008B4EBD"/>
    <w:rsid w:val="008C6E20"/>
    <w:rsid w:val="009036B3"/>
    <w:rsid w:val="009220DF"/>
    <w:rsid w:val="00942662"/>
    <w:rsid w:val="009464CF"/>
    <w:rsid w:val="00975947"/>
    <w:rsid w:val="00977AC6"/>
    <w:rsid w:val="009830B4"/>
    <w:rsid w:val="009868B4"/>
    <w:rsid w:val="00987CDA"/>
    <w:rsid w:val="00990C1D"/>
    <w:rsid w:val="009B0891"/>
    <w:rsid w:val="009B5D0A"/>
    <w:rsid w:val="009D68A9"/>
    <w:rsid w:val="009E07EF"/>
    <w:rsid w:val="009F24D3"/>
    <w:rsid w:val="00A0537F"/>
    <w:rsid w:val="00A208F4"/>
    <w:rsid w:val="00A51D65"/>
    <w:rsid w:val="00A52B2E"/>
    <w:rsid w:val="00A77255"/>
    <w:rsid w:val="00AA777F"/>
    <w:rsid w:val="00AC265E"/>
    <w:rsid w:val="00AE1235"/>
    <w:rsid w:val="00B22D51"/>
    <w:rsid w:val="00B3127B"/>
    <w:rsid w:val="00B71DD0"/>
    <w:rsid w:val="00BA4B55"/>
    <w:rsid w:val="00BA7845"/>
    <w:rsid w:val="00BC6610"/>
    <w:rsid w:val="00BD07F2"/>
    <w:rsid w:val="00BE4B05"/>
    <w:rsid w:val="00BF4FB4"/>
    <w:rsid w:val="00BF6B1C"/>
    <w:rsid w:val="00C024E7"/>
    <w:rsid w:val="00C03C7E"/>
    <w:rsid w:val="00C22531"/>
    <w:rsid w:val="00C23CC3"/>
    <w:rsid w:val="00C3012C"/>
    <w:rsid w:val="00C41FD9"/>
    <w:rsid w:val="00C55380"/>
    <w:rsid w:val="00C94888"/>
    <w:rsid w:val="00CA285B"/>
    <w:rsid w:val="00CA5DAB"/>
    <w:rsid w:val="00CD70AF"/>
    <w:rsid w:val="00CE2A88"/>
    <w:rsid w:val="00CF5DC1"/>
    <w:rsid w:val="00D2649C"/>
    <w:rsid w:val="00D26D4C"/>
    <w:rsid w:val="00D3525B"/>
    <w:rsid w:val="00D41FF5"/>
    <w:rsid w:val="00D70AB1"/>
    <w:rsid w:val="00D77A55"/>
    <w:rsid w:val="00D81E59"/>
    <w:rsid w:val="00D90F7D"/>
    <w:rsid w:val="00D92E28"/>
    <w:rsid w:val="00D957FE"/>
    <w:rsid w:val="00DA0BA2"/>
    <w:rsid w:val="00DB6BC6"/>
    <w:rsid w:val="00DE2927"/>
    <w:rsid w:val="00DF6CF4"/>
    <w:rsid w:val="00E13097"/>
    <w:rsid w:val="00E668E8"/>
    <w:rsid w:val="00E72C75"/>
    <w:rsid w:val="00E973DD"/>
    <w:rsid w:val="00EA1B73"/>
    <w:rsid w:val="00EB698C"/>
    <w:rsid w:val="00EB7595"/>
    <w:rsid w:val="00EC6429"/>
    <w:rsid w:val="00EC6F99"/>
    <w:rsid w:val="00ED08EE"/>
    <w:rsid w:val="00EE15F0"/>
    <w:rsid w:val="00EF49D9"/>
    <w:rsid w:val="00F07340"/>
    <w:rsid w:val="00F12D2F"/>
    <w:rsid w:val="00F14080"/>
    <w:rsid w:val="00F43F48"/>
    <w:rsid w:val="00F51C30"/>
    <w:rsid w:val="00F718AF"/>
    <w:rsid w:val="00F9656B"/>
    <w:rsid w:val="00FA34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D5F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1127"/>
    <w:pPr>
      <w:ind w:left="720"/>
      <w:contextualSpacing/>
    </w:pPr>
  </w:style>
  <w:style w:type="character" w:customStyle="1" w:styleId="A6">
    <w:name w:val="A6"/>
    <w:uiPriority w:val="99"/>
    <w:rsid w:val="007E0217"/>
    <w:rPr>
      <w:rFonts w:cs="Franklin Gothic Book"/>
      <w:color w:val="000000"/>
      <w:sz w:val="22"/>
      <w:szCs w:val="22"/>
    </w:rPr>
  </w:style>
  <w:style w:type="character" w:styleId="a4">
    <w:name w:val="Hyperlink"/>
    <w:basedOn w:val="a0"/>
    <w:uiPriority w:val="99"/>
    <w:unhideWhenUsed/>
    <w:rsid w:val="00E13097"/>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1127"/>
    <w:pPr>
      <w:ind w:left="720"/>
      <w:contextualSpacing/>
    </w:pPr>
  </w:style>
  <w:style w:type="character" w:customStyle="1" w:styleId="A6">
    <w:name w:val="A6"/>
    <w:uiPriority w:val="99"/>
    <w:rsid w:val="007E0217"/>
    <w:rPr>
      <w:rFonts w:cs="Franklin Gothic Book"/>
      <w:color w:val="000000"/>
      <w:sz w:val="22"/>
      <w:szCs w:val="22"/>
    </w:rPr>
  </w:style>
  <w:style w:type="character" w:styleId="a4">
    <w:name w:val="Hyperlink"/>
    <w:basedOn w:val="a0"/>
    <w:uiPriority w:val="99"/>
    <w:unhideWhenUsed/>
    <w:rsid w:val="00E1309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1166">
      <w:bodyDiv w:val="1"/>
      <w:marLeft w:val="0"/>
      <w:marRight w:val="0"/>
      <w:marTop w:val="0"/>
      <w:marBottom w:val="0"/>
      <w:divBdr>
        <w:top w:val="none" w:sz="0" w:space="0" w:color="auto"/>
        <w:left w:val="none" w:sz="0" w:space="0" w:color="auto"/>
        <w:bottom w:val="none" w:sz="0" w:space="0" w:color="auto"/>
        <w:right w:val="none" w:sz="0" w:space="0" w:color="auto"/>
      </w:divBdr>
    </w:div>
    <w:div w:id="128205774">
      <w:bodyDiv w:val="1"/>
      <w:marLeft w:val="0"/>
      <w:marRight w:val="0"/>
      <w:marTop w:val="0"/>
      <w:marBottom w:val="0"/>
      <w:divBdr>
        <w:top w:val="none" w:sz="0" w:space="0" w:color="auto"/>
        <w:left w:val="none" w:sz="0" w:space="0" w:color="auto"/>
        <w:bottom w:val="none" w:sz="0" w:space="0" w:color="auto"/>
        <w:right w:val="none" w:sz="0" w:space="0" w:color="auto"/>
      </w:divBdr>
    </w:div>
    <w:div w:id="783885703">
      <w:bodyDiv w:val="1"/>
      <w:marLeft w:val="0"/>
      <w:marRight w:val="0"/>
      <w:marTop w:val="0"/>
      <w:marBottom w:val="0"/>
      <w:divBdr>
        <w:top w:val="none" w:sz="0" w:space="0" w:color="auto"/>
        <w:left w:val="none" w:sz="0" w:space="0" w:color="auto"/>
        <w:bottom w:val="none" w:sz="0" w:space="0" w:color="auto"/>
        <w:right w:val="none" w:sz="0" w:space="0" w:color="auto"/>
      </w:divBdr>
      <w:divsChild>
        <w:div w:id="709694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humdingerwind.com/" TargetMode="Externa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hyperlink" Target="http://www.csiro.au/org/CMSE"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922</Words>
  <Characters>5256</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 Zheng</dc:creator>
  <cp:keywords/>
  <dc:description/>
  <cp:lastModifiedBy>w</cp:lastModifiedBy>
  <cp:revision>3</cp:revision>
  <dcterms:created xsi:type="dcterms:W3CDTF">2014-05-18T16:53:00Z</dcterms:created>
  <dcterms:modified xsi:type="dcterms:W3CDTF">2014-05-18T16:54:00Z</dcterms:modified>
</cp:coreProperties>
</file>