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0A" w:rsidRPr="000B71DC" w:rsidRDefault="00AD4831" w:rsidP="00AD4831">
      <w:pPr>
        <w:spacing w:after="0"/>
        <w:jc w:val="center"/>
        <w:rPr>
          <w:rFonts w:ascii="Arial" w:hAnsi="Arial" w:cs="Arial"/>
          <w:b/>
          <w:sz w:val="40"/>
          <w:szCs w:val="40"/>
          <w:lang w:val="en-GB"/>
        </w:rPr>
      </w:pPr>
      <w:proofErr w:type="spellStart"/>
      <w:r w:rsidRPr="000B71DC">
        <w:rPr>
          <w:rFonts w:ascii="Arial" w:hAnsi="Arial" w:cs="Arial"/>
          <w:b/>
          <w:sz w:val="40"/>
          <w:szCs w:val="40"/>
          <w:lang w:val="en-GB"/>
        </w:rPr>
        <w:t>MaxSwell</w:t>
      </w:r>
      <w:proofErr w:type="spellEnd"/>
    </w:p>
    <w:p w:rsidR="00AD4831" w:rsidRPr="000B71DC" w:rsidRDefault="00AD4831" w:rsidP="00AD4831">
      <w:pPr>
        <w:spacing w:after="0"/>
        <w:jc w:val="both"/>
        <w:rPr>
          <w:rFonts w:ascii="Arial" w:hAnsi="Arial" w:cs="Arial"/>
          <w:lang w:val="en-GB"/>
        </w:rPr>
      </w:pPr>
    </w:p>
    <w:p w:rsidR="00AD4831" w:rsidRPr="000B71DC" w:rsidRDefault="00AD4831" w:rsidP="00AD4831">
      <w:pPr>
        <w:spacing w:after="0"/>
        <w:jc w:val="both"/>
        <w:rPr>
          <w:rFonts w:ascii="Arial" w:hAnsi="Arial" w:cs="Arial"/>
          <w:lang w:val="en-GB"/>
        </w:rPr>
      </w:pPr>
    </w:p>
    <w:p w:rsidR="00AD4831" w:rsidRPr="000B71DC" w:rsidRDefault="00C24B8D" w:rsidP="00C24B8D">
      <w:pPr>
        <w:pStyle w:val="Paragraphedeliste"/>
        <w:numPr>
          <w:ilvl w:val="0"/>
          <w:numId w:val="1"/>
        </w:numPr>
        <w:spacing w:after="0"/>
        <w:jc w:val="both"/>
        <w:rPr>
          <w:rFonts w:ascii="Arial" w:hAnsi="Arial" w:cs="Arial"/>
          <w:b/>
          <w:lang w:val="en-GB"/>
        </w:rPr>
      </w:pPr>
      <w:r w:rsidRPr="000B71DC">
        <w:rPr>
          <w:rFonts w:ascii="Arial" w:hAnsi="Arial" w:cs="Arial"/>
          <w:b/>
          <w:lang w:val="en-GB"/>
        </w:rPr>
        <w:t>Written description (</w:t>
      </w:r>
      <w:r w:rsidR="000B71DC">
        <w:rPr>
          <w:rFonts w:ascii="Arial" w:hAnsi="Arial" w:cs="Arial"/>
          <w:b/>
          <w:lang w:val="en-GB"/>
        </w:rPr>
        <w:t>608</w:t>
      </w:r>
      <w:r w:rsidRPr="000B71DC">
        <w:rPr>
          <w:rFonts w:ascii="Arial" w:hAnsi="Arial" w:cs="Arial"/>
          <w:b/>
          <w:lang w:val="en-GB"/>
        </w:rPr>
        <w:t xml:space="preserve"> words)</w:t>
      </w:r>
    </w:p>
    <w:p w:rsidR="00162523" w:rsidRPr="000B71DC" w:rsidRDefault="003C6970" w:rsidP="00AD4831">
      <w:pPr>
        <w:spacing w:after="0"/>
        <w:jc w:val="both"/>
        <w:rPr>
          <w:rFonts w:ascii="Arial" w:hAnsi="Arial" w:cs="Arial"/>
          <w:lang w:val="en-GB"/>
        </w:rPr>
      </w:pPr>
      <w:r w:rsidRPr="000B71DC">
        <w:rPr>
          <w:rFonts w:ascii="Arial" w:hAnsi="Arial" w:cs="Arial"/>
          <w:lang w:val="en-GB"/>
        </w:rPr>
        <w:t xml:space="preserve">The LAGI 2014 design site is an old landfill located at the north end of </w:t>
      </w:r>
      <w:proofErr w:type="spellStart"/>
      <w:r w:rsidRPr="000B71DC">
        <w:rPr>
          <w:rFonts w:ascii="Arial" w:hAnsi="Arial" w:cs="Arial"/>
          <w:lang w:val="en-GB"/>
        </w:rPr>
        <w:t>Amager</w:t>
      </w:r>
      <w:proofErr w:type="spellEnd"/>
      <w:r w:rsidRPr="000B71DC">
        <w:rPr>
          <w:rFonts w:ascii="Arial" w:hAnsi="Arial" w:cs="Arial"/>
          <w:lang w:val="en-GB"/>
        </w:rPr>
        <w:t xml:space="preserve"> </w:t>
      </w:r>
      <w:r w:rsidR="00F779F0" w:rsidRPr="000B71DC">
        <w:rPr>
          <w:rFonts w:ascii="Arial" w:hAnsi="Arial" w:cs="Arial"/>
          <w:lang w:val="en-GB"/>
        </w:rPr>
        <w:t xml:space="preserve">Island </w:t>
      </w:r>
      <w:r w:rsidR="00AD4FE0" w:rsidRPr="000B71DC">
        <w:rPr>
          <w:rFonts w:ascii="Arial" w:hAnsi="Arial" w:cs="Arial"/>
          <w:lang w:val="en-GB"/>
        </w:rPr>
        <w:t xml:space="preserve">named </w:t>
      </w:r>
      <w:proofErr w:type="spellStart"/>
      <w:r w:rsidR="00AD4FE0" w:rsidRPr="000B71DC">
        <w:rPr>
          <w:rFonts w:ascii="Arial" w:hAnsi="Arial" w:cs="Arial"/>
          <w:lang w:val="en-GB"/>
        </w:rPr>
        <w:t>Refshaleøen</w:t>
      </w:r>
      <w:proofErr w:type="spellEnd"/>
      <w:r w:rsidR="00F779F0" w:rsidRPr="000B71DC">
        <w:rPr>
          <w:rFonts w:ascii="Arial" w:hAnsi="Arial" w:cs="Arial"/>
          <w:lang w:val="en-GB"/>
        </w:rPr>
        <w:t xml:space="preserve">. </w:t>
      </w:r>
      <w:r w:rsidR="00AD4FE0" w:rsidRPr="000B71DC">
        <w:rPr>
          <w:rFonts w:ascii="Arial" w:hAnsi="Arial" w:cs="Arial"/>
          <w:lang w:val="en-GB"/>
        </w:rPr>
        <w:t xml:space="preserve">As </w:t>
      </w:r>
      <w:r w:rsidR="00281D39" w:rsidRPr="000B71DC">
        <w:rPr>
          <w:rFonts w:ascii="Arial" w:hAnsi="Arial" w:cs="Arial"/>
          <w:lang w:val="en-GB"/>
        </w:rPr>
        <w:t>a</w:t>
      </w:r>
      <w:r w:rsidR="00AD4FE0" w:rsidRPr="000B71DC">
        <w:rPr>
          <w:rFonts w:ascii="Arial" w:hAnsi="Arial" w:cs="Arial"/>
          <w:lang w:val="en-GB"/>
        </w:rPr>
        <w:t xml:space="preserve"> part of Copenhagen harbour</w:t>
      </w:r>
      <w:r w:rsidR="00281D39" w:rsidRPr="000B71DC">
        <w:rPr>
          <w:rFonts w:ascii="Arial" w:hAnsi="Arial" w:cs="Arial"/>
          <w:lang w:val="en-GB"/>
        </w:rPr>
        <w:t>, the site used to be</w:t>
      </w:r>
      <w:r w:rsidR="00AD4FE0" w:rsidRPr="000B71DC">
        <w:rPr>
          <w:rFonts w:ascii="Arial" w:hAnsi="Arial" w:cs="Arial"/>
          <w:lang w:val="en-GB"/>
        </w:rPr>
        <w:t xml:space="preserve"> home to shipyards</w:t>
      </w:r>
      <w:r w:rsidR="00281D39" w:rsidRPr="000B71DC">
        <w:rPr>
          <w:rFonts w:ascii="Arial" w:hAnsi="Arial" w:cs="Arial"/>
          <w:lang w:val="en-GB"/>
        </w:rPr>
        <w:t>. Therefore</w:t>
      </w:r>
      <w:r w:rsidR="00AD4FE0" w:rsidRPr="000B71DC">
        <w:rPr>
          <w:rFonts w:ascii="Arial" w:hAnsi="Arial" w:cs="Arial"/>
          <w:lang w:val="en-GB"/>
        </w:rPr>
        <w:t xml:space="preserve">, water is a significant </w:t>
      </w:r>
      <w:r w:rsidR="00281D39" w:rsidRPr="000B71DC">
        <w:rPr>
          <w:rFonts w:ascii="Arial" w:hAnsi="Arial" w:cs="Arial"/>
          <w:lang w:val="en-GB"/>
        </w:rPr>
        <w:t>feature</w:t>
      </w:r>
      <w:r w:rsidR="00AD4FE0" w:rsidRPr="000B71DC">
        <w:rPr>
          <w:rFonts w:ascii="Arial" w:hAnsi="Arial" w:cs="Arial"/>
          <w:lang w:val="en-GB"/>
        </w:rPr>
        <w:t xml:space="preserve"> of the landscape of the area. </w:t>
      </w:r>
      <w:r w:rsidR="00281D39" w:rsidRPr="000B71DC">
        <w:rPr>
          <w:rFonts w:ascii="Arial" w:hAnsi="Arial" w:cs="Arial"/>
          <w:lang w:val="en-GB"/>
        </w:rPr>
        <w:t xml:space="preserve">Moreover, being located </w:t>
      </w:r>
      <w:r w:rsidR="000D314F" w:rsidRPr="000B71DC">
        <w:rPr>
          <w:rFonts w:ascii="Arial" w:hAnsi="Arial" w:cs="Arial"/>
          <w:lang w:val="en-GB"/>
        </w:rPr>
        <w:t xml:space="preserve">right in front of the </w:t>
      </w:r>
      <w:proofErr w:type="spellStart"/>
      <w:r w:rsidR="000D314F" w:rsidRPr="000B71DC">
        <w:rPr>
          <w:rFonts w:ascii="Arial" w:hAnsi="Arial" w:cs="Arial"/>
          <w:lang w:val="en-GB"/>
        </w:rPr>
        <w:t>Langelinie</w:t>
      </w:r>
      <w:proofErr w:type="spellEnd"/>
      <w:r w:rsidR="000D314F" w:rsidRPr="000B71DC">
        <w:rPr>
          <w:rFonts w:ascii="Arial" w:hAnsi="Arial" w:cs="Arial"/>
          <w:lang w:val="en-GB"/>
        </w:rPr>
        <w:t xml:space="preserve"> Promenade </w:t>
      </w:r>
      <w:r w:rsidR="00281D39" w:rsidRPr="000B71DC">
        <w:rPr>
          <w:rFonts w:ascii="Arial" w:hAnsi="Arial" w:cs="Arial"/>
          <w:lang w:val="en-GB"/>
        </w:rPr>
        <w:t xml:space="preserve">at the other side </w:t>
      </w:r>
      <w:r w:rsidR="000D314F" w:rsidRPr="000B71DC">
        <w:rPr>
          <w:rFonts w:ascii="Arial" w:hAnsi="Arial" w:cs="Arial"/>
          <w:lang w:val="en-GB"/>
        </w:rPr>
        <w:t xml:space="preserve">of the channel, </w:t>
      </w:r>
      <w:proofErr w:type="spellStart"/>
      <w:r w:rsidR="000D314F" w:rsidRPr="000B71DC">
        <w:rPr>
          <w:rFonts w:ascii="Arial" w:hAnsi="Arial" w:cs="Arial"/>
          <w:lang w:val="en-GB"/>
        </w:rPr>
        <w:t>Refshaleøen</w:t>
      </w:r>
      <w:proofErr w:type="spellEnd"/>
      <w:r w:rsidR="000D314F" w:rsidRPr="000B71DC">
        <w:rPr>
          <w:rFonts w:ascii="Arial" w:hAnsi="Arial" w:cs="Arial"/>
          <w:lang w:val="en-GB"/>
        </w:rPr>
        <w:t xml:space="preserve"> lays in the background of the </w:t>
      </w:r>
      <w:r w:rsidR="00281D39" w:rsidRPr="000B71DC">
        <w:rPr>
          <w:rFonts w:ascii="Arial" w:hAnsi="Arial" w:cs="Arial"/>
          <w:lang w:val="en-GB"/>
        </w:rPr>
        <w:t>Little Mermaid statue.</w:t>
      </w:r>
      <w:r w:rsidR="00162523" w:rsidRPr="000B71DC">
        <w:rPr>
          <w:rFonts w:ascii="Arial" w:hAnsi="Arial" w:cs="Arial"/>
          <w:lang w:val="en-GB"/>
        </w:rPr>
        <w:t xml:space="preserve"> Though it used to be an industrial site, now </w:t>
      </w:r>
      <w:proofErr w:type="spellStart"/>
      <w:r w:rsidR="00162523" w:rsidRPr="000B71DC">
        <w:rPr>
          <w:rFonts w:ascii="Arial" w:hAnsi="Arial" w:cs="Arial"/>
          <w:lang w:val="en-GB"/>
        </w:rPr>
        <w:t>Refshaleøen</w:t>
      </w:r>
      <w:proofErr w:type="spellEnd"/>
      <w:r w:rsidR="00162523" w:rsidRPr="000B71DC">
        <w:rPr>
          <w:rFonts w:ascii="Arial" w:hAnsi="Arial" w:cs="Arial"/>
          <w:lang w:val="en-GB"/>
        </w:rPr>
        <w:t xml:space="preserve"> has become a home to creative start-ups, small craft facilities, flea markets</w:t>
      </w:r>
      <w:r w:rsidR="005C7320" w:rsidRPr="000B71DC">
        <w:rPr>
          <w:rFonts w:ascii="Arial" w:hAnsi="Arial" w:cs="Arial"/>
          <w:lang w:val="en-GB"/>
        </w:rPr>
        <w:t>, leisure and cultural venues.</w:t>
      </w:r>
    </w:p>
    <w:p w:rsidR="004A23A4" w:rsidRPr="000B71DC" w:rsidRDefault="004A23A4" w:rsidP="00AD4831">
      <w:pPr>
        <w:spacing w:after="0"/>
        <w:jc w:val="both"/>
        <w:rPr>
          <w:rFonts w:ascii="Arial" w:hAnsi="Arial" w:cs="Arial"/>
          <w:lang w:val="en-GB"/>
        </w:rPr>
      </w:pPr>
    </w:p>
    <w:p w:rsidR="005C7320" w:rsidRPr="000B71DC" w:rsidRDefault="0026742F" w:rsidP="00AD4831">
      <w:pPr>
        <w:spacing w:after="0"/>
        <w:jc w:val="both"/>
        <w:rPr>
          <w:rFonts w:ascii="Arial" w:hAnsi="Arial" w:cs="Arial"/>
          <w:lang w:val="en-GB"/>
        </w:rPr>
      </w:pPr>
      <w:r w:rsidRPr="000B71DC">
        <w:rPr>
          <w:rFonts w:ascii="Arial" w:hAnsi="Arial" w:cs="Arial"/>
          <w:lang w:val="en-GB"/>
        </w:rPr>
        <w:t>Our proposition</w:t>
      </w:r>
      <w:r w:rsidR="004A23A4" w:rsidRPr="000B71DC">
        <w:rPr>
          <w:rFonts w:ascii="Arial" w:hAnsi="Arial" w:cs="Arial"/>
          <w:lang w:val="en-GB"/>
        </w:rPr>
        <w:t xml:space="preserve"> is designed to use the power of the sea to create electricity. As a consequence, different types of devices are implemented throug</w:t>
      </w:r>
      <w:r w:rsidR="00CB739D" w:rsidRPr="000B71DC">
        <w:rPr>
          <w:rFonts w:ascii="Arial" w:hAnsi="Arial" w:cs="Arial"/>
          <w:lang w:val="en-GB"/>
        </w:rPr>
        <w:t>h a totally reshaped landscape that becomes an area for leisure.</w:t>
      </w:r>
    </w:p>
    <w:p w:rsidR="00B12E69" w:rsidRPr="000B71DC" w:rsidRDefault="00B12E69" w:rsidP="00AD4831">
      <w:pPr>
        <w:spacing w:after="0"/>
        <w:jc w:val="both"/>
        <w:rPr>
          <w:rFonts w:ascii="Arial" w:hAnsi="Arial" w:cs="Arial"/>
          <w:lang w:val="en-GB"/>
        </w:rPr>
      </w:pPr>
      <w:r w:rsidRPr="000B71DC">
        <w:rPr>
          <w:rFonts w:ascii="Arial" w:hAnsi="Arial" w:cs="Arial"/>
          <w:lang w:val="en-GB"/>
        </w:rPr>
        <w:t xml:space="preserve">In the proposed design, </w:t>
      </w:r>
      <w:r w:rsidR="00327931" w:rsidRPr="000B71DC">
        <w:rPr>
          <w:rFonts w:ascii="Arial" w:hAnsi="Arial" w:cs="Arial"/>
          <w:lang w:val="en-GB"/>
        </w:rPr>
        <w:t>the idea is to recreate a “natural” shore landscape made of islands, reef, small cliffs and dunes. T</w:t>
      </w:r>
      <w:r w:rsidRPr="000B71DC">
        <w:rPr>
          <w:rFonts w:ascii="Arial" w:hAnsi="Arial" w:cs="Arial"/>
          <w:lang w:val="en-GB"/>
        </w:rPr>
        <w:t xml:space="preserve">he ground level is progressively lowered below the sea level in a smooth slope. The excavated </w:t>
      </w:r>
      <w:r w:rsidR="001424AF" w:rsidRPr="000B71DC">
        <w:rPr>
          <w:rFonts w:ascii="Arial" w:hAnsi="Arial" w:cs="Arial"/>
          <w:lang w:val="en-GB"/>
        </w:rPr>
        <w:t>earth</w:t>
      </w:r>
      <w:r w:rsidRPr="000B71DC">
        <w:rPr>
          <w:rFonts w:ascii="Arial" w:hAnsi="Arial" w:cs="Arial"/>
          <w:lang w:val="en-GB"/>
        </w:rPr>
        <w:t xml:space="preserve"> is recycled to form six islands and two </w:t>
      </w:r>
      <w:r w:rsidR="001424AF" w:rsidRPr="000B71DC">
        <w:rPr>
          <w:rFonts w:ascii="Arial" w:hAnsi="Arial" w:cs="Arial"/>
          <w:lang w:val="en-GB"/>
        </w:rPr>
        <w:t>hills whereas the concrete that fills the former basin is used on the surface</w:t>
      </w:r>
      <w:r w:rsidR="00327931" w:rsidRPr="000B71DC">
        <w:rPr>
          <w:rFonts w:ascii="Arial" w:hAnsi="Arial" w:cs="Arial"/>
          <w:lang w:val="en-GB"/>
        </w:rPr>
        <w:t xml:space="preserve"> allowing</w:t>
      </w:r>
      <w:r w:rsidR="001424AF" w:rsidRPr="000B71DC">
        <w:rPr>
          <w:rFonts w:ascii="Arial" w:hAnsi="Arial" w:cs="Arial"/>
          <w:lang w:val="en-GB"/>
        </w:rPr>
        <w:t xml:space="preserve"> </w:t>
      </w:r>
      <w:r w:rsidR="00327931" w:rsidRPr="000B71DC">
        <w:rPr>
          <w:rFonts w:ascii="Arial" w:hAnsi="Arial" w:cs="Arial"/>
          <w:lang w:val="en-GB"/>
        </w:rPr>
        <w:t xml:space="preserve">salt resistant plants such as lichens to settle. </w:t>
      </w:r>
      <w:r w:rsidR="00D932E2" w:rsidRPr="000B71DC">
        <w:rPr>
          <w:rFonts w:ascii="Arial" w:hAnsi="Arial" w:cs="Arial"/>
          <w:lang w:val="en-GB"/>
        </w:rPr>
        <w:t xml:space="preserve">With time the bottom of this recreated </w:t>
      </w:r>
      <w:r w:rsidR="00A4708A" w:rsidRPr="000B71DC">
        <w:rPr>
          <w:rFonts w:ascii="Arial" w:hAnsi="Arial" w:cs="Arial"/>
          <w:lang w:val="en-GB"/>
        </w:rPr>
        <w:t xml:space="preserve">shallow </w:t>
      </w:r>
      <w:r w:rsidR="00D932E2" w:rsidRPr="000B71DC">
        <w:rPr>
          <w:rFonts w:ascii="Arial" w:hAnsi="Arial" w:cs="Arial"/>
          <w:lang w:val="en-GB"/>
        </w:rPr>
        <w:t xml:space="preserve">marshland will also be covered with </w:t>
      </w:r>
      <w:r w:rsidR="00A4708A" w:rsidRPr="000B71DC">
        <w:rPr>
          <w:rFonts w:ascii="Arial" w:hAnsi="Arial" w:cs="Arial"/>
          <w:lang w:val="en-GB"/>
        </w:rPr>
        <w:t xml:space="preserve">vegetation. The islands are connected to the shore with two floating pontoons covered with wood panels. </w:t>
      </w:r>
      <w:r w:rsidR="00DE4D65" w:rsidRPr="000B71DC">
        <w:rPr>
          <w:rFonts w:ascii="Arial" w:hAnsi="Arial" w:cs="Arial"/>
          <w:lang w:val="en-GB"/>
        </w:rPr>
        <w:t xml:space="preserve">On each island, the pontoon goes through a trench </w:t>
      </w:r>
      <w:r w:rsidR="00B7215F" w:rsidRPr="000B71DC">
        <w:rPr>
          <w:rFonts w:ascii="Arial" w:hAnsi="Arial" w:cs="Arial"/>
          <w:lang w:val="en-GB"/>
        </w:rPr>
        <w:t xml:space="preserve">also </w:t>
      </w:r>
      <w:r w:rsidR="00DE4D65" w:rsidRPr="000B71DC">
        <w:rPr>
          <w:rFonts w:ascii="Arial" w:hAnsi="Arial" w:cs="Arial"/>
          <w:lang w:val="en-GB"/>
        </w:rPr>
        <w:t xml:space="preserve">covered with wood </w:t>
      </w:r>
      <w:r w:rsidR="006527DC" w:rsidRPr="000B71DC">
        <w:rPr>
          <w:rFonts w:ascii="Arial" w:hAnsi="Arial" w:cs="Arial"/>
          <w:lang w:val="en-GB"/>
        </w:rPr>
        <w:t xml:space="preserve">panels </w:t>
      </w:r>
      <w:r w:rsidR="00DE4D65" w:rsidRPr="000B71DC">
        <w:rPr>
          <w:rFonts w:ascii="Arial" w:hAnsi="Arial" w:cs="Arial"/>
          <w:lang w:val="en-GB"/>
        </w:rPr>
        <w:t xml:space="preserve">and shaped like a boat hull </w:t>
      </w:r>
      <w:r w:rsidR="006527DC" w:rsidRPr="000B71DC">
        <w:rPr>
          <w:rFonts w:ascii="Arial" w:hAnsi="Arial" w:cs="Arial"/>
          <w:lang w:val="en-GB"/>
        </w:rPr>
        <w:t xml:space="preserve">reminding the past functions of the site. </w:t>
      </w:r>
      <w:r w:rsidR="00B7215F" w:rsidRPr="000B71DC">
        <w:rPr>
          <w:rFonts w:ascii="Arial" w:hAnsi="Arial" w:cs="Arial"/>
          <w:lang w:val="en-GB"/>
        </w:rPr>
        <w:t xml:space="preserve">Outdoor activities such as strolling, picnicking, sunbathing, climbing will become possible on this site. </w:t>
      </w:r>
      <w:r w:rsidR="004639A9" w:rsidRPr="000B71DC">
        <w:rPr>
          <w:rFonts w:ascii="Arial" w:hAnsi="Arial" w:cs="Arial"/>
          <w:lang w:val="en-GB"/>
        </w:rPr>
        <w:t xml:space="preserve">People will also be able to experience the introspective feelings that come with the fact of being on an island. </w:t>
      </w:r>
    </w:p>
    <w:p w:rsidR="004639A9" w:rsidRPr="000B71DC" w:rsidRDefault="0008714B" w:rsidP="00AD4831">
      <w:pPr>
        <w:spacing w:after="0"/>
        <w:jc w:val="both"/>
        <w:rPr>
          <w:rFonts w:ascii="Arial" w:hAnsi="Arial" w:cs="Arial"/>
          <w:lang w:val="en-GB"/>
        </w:rPr>
      </w:pPr>
      <w:r w:rsidRPr="000B71DC">
        <w:rPr>
          <w:rFonts w:ascii="Arial" w:hAnsi="Arial" w:cs="Arial"/>
          <w:lang w:val="en-GB"/>
        </w:rPr>
        <w:t>Regarding the electricity production, three types of device are implemented in this design</w:t>
      </w:r>
      <w:r w:rsidR="007364B9" w:rsidRPr="000B71DC">
        <w:rPr>
          <w:rFonts w:ascii="Arial" w:hAnsi="Arial" w:cs="Arial"/>
          <w:lang w:val="en-GB"/>
        </w:rPr>
        <w:t>.</w:t>
      </w:r>
      <w:r w:rsidRPr="000B71DC">
        <w:rPr>
          <w:rFonts w:ascii="Arial" w:hAnsi="Arial" w:cs="Arial"/>
          <w:lang w:val="en-GB"/>
        </w:rPr>
        <w:t xml:space="preserve"> The first one uses wave power and was developed by the University of Uppsala (Sweden). “</w:t>
      </w:r>
      <w:r w:rsidRPr="000B71DC">
        <w:rPr>
          <w:rFonts w:ascii="Arial" w:hAnsi="Arial" w:cs="Arial"/>
          <w:i/>
          <w:lang w:val="en-GB"/>
        </w:rPr>
        <w:t xml:space="preserve">A buoy follows the waves’ motions up and down. The </w:t>
      </w:r>
      <w:proofErr w:type="spellStart"/>
      <w:r w:rsidRPr="000B71DC">
        <w:rPr>
          <w:rFonts w:ascii="Arial" w:hAnsi="Arial" w:cs="Arial"/>
          <w:i/>
          <w:lang w:val="en-GB"/>
        </w:rPr>
        <w:t>buoy's</w:t>
      </w:r>
      <w:proofErr w:type="spellEnd"/>
      <w:r w:rsidRPr="000B71DC">
        <w:rPr>
          <w:rFonts w:ascii="Arial" w:hAnsi="Arial" w:cs="Arial"/>
          <w:i/>
          <w:lang w:val="en-GB"/>
        </w:rPr>
        <w:t xml:space="preserve"> motions are transferred via a rope or cable to the generator's moveable part, which in this case consists of a piston. The piston is equipped with very strong neodymium-iron-boron magnets and induces currents in the stator's windings. In addition, the piston is connected to a spring system, which gives the generator additional power also when the buoy is mowing down a wave.”</w:t>
      </w:r>
      <w:r w:rsidRPr="000B71DC">
        <w:rPr>
          <w:rFonts w:ascii="Arial" w:hAnsi="Arial" w:cs="Arial"/>
          <w:lang w:val="en-GB"/>
        </w:rPr>
        <w:t xml:space="preserve"> In our proposition, the buoys are designed to beco</w:t>
      </w:r>
      <w:r w:rsidR="007364B9" w:rsidRPr="000B71DC">
        <w:rPr>
          <w:rFonts w:ascii="Arial" w:hAnsi="Arial" w:cs="Arial"/>
          <w:lang w:val="en-GB"/>
        </w:rPr>
        <w:t>me a feature of the landscape look</w:t>
      </w:r>
      <w:r w:rsidR="000B71DC" w:rsidRPr="000B71DC">
        <w:rPr>
          <w:rFonts w:ascii="Arial" w:hAnsi="Arial" w:cs="Arial"/>
          <w:lang w:val="en-GB"/>
        </w:rPr>
        <w:t>ing</w:t>
      </w:r>
      <w:r w:rsidR="007364B9" w:rsidRPr="000B71DC">
        <w:rPr>
          <w:rFonts w:ascii="Arial" w:hAnsi="Arial" w:cs="Arial"/>
          <w:lang w:val="en-GB"/>
        </w:rPr>
        <w:t xml:space="preserve"> like reeds.</w:t>
      </w:r>
      <w:r w:rsidR="000B71DC" w:rsidRPr="000B71DC">
        <w:rPr>
          <w:rFonts w:ascii="Arial" w:hAnsi="Arial" w:cs="Arial"/>
          <w:lang w:val="en-GB"/>
        </w:rPr>
        <w:t xml:space="preserve"> Lightning effects from red to green will inform the public on the amount of electricity produced by the reeds.</w:t>
      </w:r>
    </w:p>
    <w:p w:rsidR="007364B9" w:rsidRPr="000B71DC" w:rsidRDefault="007364B9" w:rsidP="00495E25">
      <w:pPr>
        <w:spacing w:after="0"/>
        <w:jc w:val="both"/>
        <w:rPr>
          <w:rFonts w:ascii="Arial" w:hAnsi="Arial" w:cs="Arial"/>
          <w:lang w:val="en-GB"/>
        </w:rPr>
      </w:pPr>
      <w:r w:rsidRPr="000B71DC">
        <w:rPr>
          <w:rFonts w:ascii="Arial" w:hAnsi="Arial" w:cs="Arial"/>
          <w:lang w:val="en-GB"/>
        </w:rPr>
        <w:t>The second device uses</w:t>
      </w:r>
      <w:r w:rsidR="00FD70B1" w:rsidRPr="000B71DC">
        <w:rPr>
          <w:rFonts w:ascii="Arial" w:hAnsi="Arial" w:cs="Arial"/>
          <w:lang w:val="en-GB"/>
        </w:rPr>
        <w:t xml:space="preserve"> the salinity difference between freshwater and seawater</w:t>
      </w:r>
      <w:r w:rsidR="003F4BFE" w:rsidRPr="000B71DC">
        <w:rPr>
          <w:rFonts w:ascii="Arial" w:hAnsi="Arial" w:cs="Arial"/>
          <w:lang w:val="en-GB"/>
        </w:rPr>
        <w:t xml:space="preserve">. </w:t>
      </w:r>
      <w:r w:rsidR="00FD70B1" w:rsidRPr="000B71DC">
        <w:rPr>
          <w:rFonts w:ascii="Arial" w:hAnsi="Arial" w:cs="Arial"/>
          <w:lang w:val="en-GB"/>
        </w:rPr>
        <w:t xml:space="preserve">The </w:t>
      </w:r>
      <w:r w:rsidR="00D07F55" w:rsidRPr="000B71DC">
        <w:rPr>
          <w:rFonts w:ascii="Arial" w:hAnsi="Arial" w:cs="Arial"/>
          <w:lang w:val="en-GB"/>
        </w:rPr>
        <w:t>harnessing</w:t>
      </w:r>
      <w:r w:rsidR="00FD70B1" w:rsidRPr="000B71DC">
        <w:rPr>
          <w:rFonts w:ascii="Arial" w:hAnsi="Arial" w:cs="Arial"/>
          <w:lang w:val="en-GB"/>
        </w:rPr>
        <w:t xml:space="preserve"> of this osmotic </w:t>
      </w:r>
      <w:r w:rsidR="003F4BFE" w:rsidRPr="000B71DC">
        <w:rPr>
          <w:rFonts w:ascii="Arial" w:hAnsi="Arial" w:cs="Arial"/>
          <w:lang w:val="en-GB"/>
        </w:rPr>
        <w:t>power</w:t>
      </w:r>
      <w:r w:rsidR="00FD70B1" w:rsidRPr="000B71DC">
        <w:rPr>
          <w:rFonts w:ascii="Arial" w:hAnsi="Arial" w:cs="Arial"/>
          <w:lang w:val="en-GB"/>
        </w:rPr>
        <w:t xml:space="preserve"> uses a new technique developed by the team led by physicists at the </w:t>
      </w:r>
      <w:proofErr w:type="spellStart"/>
      <w:r w:rsidR="00FD70B1" w:rsidRPr="000B71DC">
        <w:rPr>
          <w:rFonts w:ascii="Arial" w:hAnsi="Arial" w:cs="Arial"/>
          <w:lang w:val="en-GB"/>
        </w:rPr>
        <w:t>Institut</w:t>
      </w:r>
      <w:proofErr w:type="spellEnd"/>
      <w:r w:rsidR="00FD70B1" w:rsidRPr="000B71DC">
        <w:rPr>
          <w:rFonts w:ascii="Arial" w:hAnsi="Arial" w:cs="Arial"/>
          <w:lang w:val="en-GB"/>
        </w:rPr>
        <w:t xml:space="preserve"> Lumière </w:t>
      </w:r>
      <w:proofErr w:type="spellStart"/>
      <w:r w:rsidR="00FD70B1" w:rsidRPr="000B71DC">
        <w:rPr>
          <w:rFonts w:ascii="Arial" w:hAnsi="Arial" w:cs="Arial"/>
          <w:lang w:val="en-GB"/>
        </w:rPr>
        <w:t>Matière</w:t>
      </w:r>
      <w:proofErr w:type="spellEnd"/>
      <w:r w:rsidR="00FD70B1" w:rsidRPr="000B71DC">
        <w:rPr>
          <w:rFonts w:ascii="Arial" w:hAnsi="Arial" w:cs="Arial"/>
          <w:lang w:val="en-GB"/>
        </w:rPr>
        <w:t xml:space="preserve"> in Lyon (CNRS / </w:t>
      </w:r>
      <w:proofErr w:type="spellStart"/>
      <w:r w:rsidR="00FD70B1" w:rsidRPr="000B71DC">
        <w:rPr>
          <w:rFonts w:ascii="Arial" w:hAnsi="Arial" w:cs="Arial"/>
          <w:lang w:val="en-GB"/>
        </w:rPr>
        <w:t>Université</w:t>
      </w:r>
      <w:proofErr w:type="spellEnd"/>
      <w:r w:rsidR="00FD70B1" w:rsidRPr="000B71DC">
        <w:rPr>
          <w:rFonts w:ascii="Arial" w:hAnsi="Arial" w:cs="Arial"/>
          <w:lang w:val="en-GB"/>
        </w:rPr>
        <w:t xml:space="preserve"> Claude Bernard Lyon 1)</w:t>
      </w:r>
      <w:proofErr w:type="gramStart"/>
      <w:r w:rsidR="00FD70B1" w:rsidRPr="000B71DC">
        <w:rPr>
          <w:rFonts w:ascii="Arial" w:hAnsi="Arial" w:cs="Arial"/>
          <w:lang w:val="en-GB"/>
        </w:rPr>
        <w:t>,</w:t>
      </w:r>
      <w:proofErr w:type="gramEnd"/>
      <w:r w:rsidR="00FD70B1" w:rsidRPr="000B71DC">
        <w:rPr>
          <w:rFonts w:ascii="Arial" w:hAnsi="Arial" w:cs="Arial"/>
          <w:lang w:val="en-GB"/>
        </w:rPr>
        <w:t xml:space="preserve"> in collaboratio</w:t>
      </w:r>
      <w:r w:rsidR="003F4BFE" w:rsidRPr="000B71DC">
        <w:rPr>
          <w:rFonts w:ascii="Arial" w:hAnsi="Arial" w:cs="Arial"/>
          <w:lang w:val="en-GB"/>
        </w:rPr>
        <w:t xml:space="preserve">n with the </w:t>
      </w:r>
      <w:proofErr w:type="spellStart"/>
      <w:r w:rsidR="003F4BFE" w:rsidRPr="000B71DC">
        <w:rPr>
          <w:rFonts w:ascii="Arial" w:hAnsi="Arial" w:cs="Arial"/>
          <w:lang w:val="en-GB"/>
        </w:rPr>
        <w:t>Institut</w:t>
      </w:r>
      <w:proofErr w:type="spellEnd"/>
      <w:r w:rsidR="003F4BFE" w:rsidRPr="000B71DC">
        <w:rPr>
          <w:rFonts w:ascii="Arial" w:hAnsi="Arial" w:cs="Arial"/>
          <w:lang w:val="en-GB"/>
        </w:rPr>
        <w:t xml:space="preserve"> </w:t>
      </w:r>
      <w:proofErr w:type="spellStart"/>
      <w:r w:rsidR="003F4BFE" w:rsidRPr="000B71DC">
        <w:rPr>
          <w:rFonts w:ascii="Arial" w:hAnsi="Arial" w:cs="Arial"/>
          <w:lang w:val="en-GB"/>
        </w:rPr>
        <w:t>Néel</w:t>
      </w:r>
      <w:proofErr w:type="spellEnd"/>
      <w:r w:rsidR="003F4BFE" w:rsidRPr="000B71DC">
        <w:rPr>
          <w:rFonts w:ascii="Arial" w:hAnsi="Arial" w:cs="Arial"/>
          <w:lang w:val="en-GB"/>
        </w:rPr>
        <w:t xml:space="preserve"> (CNRS) using a membrane pierced with boron nitride nanotubes. The ions displacement from the freshwater tank to the seawater tank through the nanotubes generates an electric current. In our proposition, this specific reaction takes place in the </w:t>
      </w:r>
      <w:r w:rsidR="003B0523">
        <w:rPr>
          <w:rFonts w:ascii="Arial" w:hAnsi="Arial" w:cs="Arial"/>
          <w:lang w:val="en-GB"/>
        </w:rPr>
        <w:t>ponds</w:t>
      </w:r>
      <w:r w:rsidR="003F4BFE" w:rsidRPr="000B71DC">
        <w:rPr>
          <w:rFonts w:ascii="Arial" w:hAnsi="Arial" w:cs="Arial"/>
          <w:lang w:val="en-GB"/>
        </w:rPr>
        <w:t xml:space="preserve"> featured on some of the islands as a part of the landscape.</w:t>
      </w:r>
    </w:p>
    <w:p w:rsidR="003F4BFE" w:rsidRPr="000B71DC" w:rsidRDefault="003F4BFE" w:rsidP="00495E25">
      <w:pPr>
        <w:spacing w:after="0"/>
        <w:jc w:val="both"/>
        <w:rPr>
          <w:rFonts w:ascii="Arial" w:hAnsi="Arial" w:cs="Arial"/>
          <w:lang w:val="en-GB"/>
        </w:rPr>
      </w:pPr>
      <w:r w:rsidRPr="000B71DC">
        <w:rPr>
          <w:rFonts w:ascii="Arial" w:hAnsi="Arial" w:cs="Arial"/>
          <w:lang w:val="en-GB"/>
        </w:rPr>
        <w:t xml:space="preserve">The third </w:t>
      </w:r>
      <w:r w:rsidR="00D07F55" w:rsidRPr="000B71DC">
        <w:rPr>
          <w:rFonts w:ascii="Arial" w:hAnsi="Arial" w:cs="Arial"/>
          <w:lang w:val="en-GB"/>
        </w:rPr>
        <w:t>system</w:t>
      </w:r>
      <w:r w:rsidRPr="000B71DC">
        <w:rPr>
          <w:rFonts w:ascii="Arial" w:hAnsi="Arial" w:cs="Arial"/>
          <w:lang w:val="en-GB"/>
        </w:rPr>
        <w:t xml:space="preserve"> </w:t>
      </w:r>
      <w:r w:rsidR="00D07F55" w:rsidRPr="000B71DC">
        <w:rPr>
          <w:rFonts w:ascii="Arial" w:hAnsi="Arial" w:cs="Arial"/>
          <w:lang w:val="en-GB"/>
        </w:rPr>
        <w:t>is made of</w:t>
      </w:r>
      <w:r w:rsidRPr="000B71DC">
        <w:rPr>
          <w:rFonts w:ascii="Arial" w:hAnsi="Arial" w:cs="Arial"/>
          <w:lang w:val="en-GB"/>
        </w:rPr>
        <w:t xml:space="preserve"> </w:t>
      </w:r>
      <w:r w:rsidR="00D07F55" w:rsidRPr="000B71DC">
        <w:rPr>
          <w:rFonts w:ascii="Arial" w:hAnsi="Arial" w:cs="Arial"/>
          <w:lang w:val="en-GB"/>
        </w:rPr>
        <w:t xml:space="preserve">piezoelectric devices located under the pontoons. The electricity is generated from the kinetic energy produced by people strolling on the pontoons. The effect will also be increased by the action of the swell on the floating </w:t>
      </w:r>
      <w:r w:rsidR="003B0523">
        <w:rPr>
          <w:rFonts w:ascii="Arial" w:hAnsi="Arial" w:cs="Arial"/>
          <w:lang w:val="en-GB"/>
        </w:rPr>
        <w:t>pontoons</w:t>
      </w:r>
      <w:r w:rsidR="00D07F55" w:rsidRPr="000B71DC">
        <w:rPr>
          <w:rFonts w:ascii="Arial" w:hAnsi="Arial" w:cs="Arial"/>
          <w:lang w:val="en-GB"/>
        </w:rPr>
        <w:t xml:space="preserve">. </w:t>
      </w:r>
    </w:p>
    <w:p w:rsidR="00D07F55" w:rsidRPr="000B71DC" w:rsidRDefault="000B71DC" w:rsidP="00495E25">
      <w:pPr>
        <w:spacing w:after="0"/>
        <w:jc w:val="both"/>
        <w:rPr>
          <w:rFonts w:ascii="Arial" w:hAnsi="Arial" w:cs="Arial"/>
          <w:lang w:val="en-GB"/>
        </w:rPr>
      </w:pPr>
      <w:r w:rsidRPr="000B71DC">
        <w:rPr>
          <w:rFonts w:ascii="Arial" w:hAnsi="Arial" w:cs="Arial"/>
          <w:lang w:val="en-GB"/>
        </w:rPr>
        <w:lastRenderedPageBreak/>
        <w:t>All the electricity will be collected and stored in a 25 metres high tower</w:t>
      </w:r>
      <w:r>
        <w:rPr>
          <w:rFonts w:ascii="Arial" w:hAnsi="Arial" w:cs="Arial"/>
          <w:lang w:val="en-GB"/>
        </w:rPr>
        <w:t xml:space="preserve"> located at the end of the south pier. This storage tower will also be an architectural landmark for this whole design and for </w:t>
      </w:r>
      <w:proofErr w:type="spellStart"/>
      <w:r w:rsidRPr="000B71DC">
        <w:rPr>
          <w:rFonts w:ascii="Arial" w:hAnsi="Arial" w:cs="Arial"/>
          <w:lang w:val="en-GB"/>
        </w:rPr>
        <w:t>Refshaleøen</w:t>
      </w:r>
      <w:proofErr w:type="spellEnd"/>
      <w:r>
        <w:rPr>
          <w:rFonts w:ascii="Arial" w:hAnsi="Arial" w:cs="Arial"/>
          <w:lang w:val="en-GB"/>
        </w:rPr>
        <w:t>.</w:t>
      </w:r>
    </w:p>
    <w:p w:rsidR="004A23A4" w:rsidRPr="000B71DC" w:rsidRDefault="004A23A4" w:rsidP="00AD4831">
      <w:pPr>
        <w:spacing w:after="0"/>
        <w:jc w:val="both"/>
        <w:rPr>
          <w:rFonts w:ascii="Arial" w:hAnsi="Arial" w:cs="Arial"/>
          <w:lang w:val="en-GB"/>
        </w:rPr>
      </w:pPr>
    </w:p>
    <w:p w:rsidR="00AD4FE0" w:rsidRPr="000B71DC" w:rsidRDefault="00AD4FE0" w:rsidP="00AD4831">
      <w:pPr>
        <w:spacing w:after="0"/>
        <w:jc w:val="both"/>
        <w:rPr>
          <w:rFonts w:ascii="Arial" w:hAnsi="Arial" w:cs="Arial"/>
          <w:lang w:val="en-GB"/>
        </w:rPr>
      </w:pPr>
    </w:p>
    <w:p w:rsidR="00AD4831" w:rsidRPr="000B71DC" w:rsidRDefault="00C24B8D" w:rsidP="00C24B8D">
      <w:pPr>
        <w:pStyle w:val="Paragraphedeliste"/>
        <w:numPr>
          <w:ilvl w:val="0"/>
          <w:numId w:val="1"/>
        </w:numPr>
        <w:spacing w:after="0"/>
        <w:jc w:val="both"/>
        <w:rPr>
          <w:rFonts w:ascii="Arial" w:hAnsi="Arial" w:cs="Arial"/>
          <w:b/>
          <w:lang w:val="en-GB"/>
        </w:rPr>
      </w:pPr>
      <w:r w:rsidRPr="000B71DC">
        <w:rPr>
          <w:rFonts w:ascii="Arial" w:hAnsi="Arial" w:cs="Arial"/>
          <w:b/>
          <w:lang w:val="en-GB"/>
        </w:rPr>
        <w:t>Technology</w:t>
      </w:r>
    </w:p>
    <w:p w:rsidR="00C24B8D" w:rsidRDefault="000B71DC" w:rsidP="00AD4831">
      <w:pPr>
        <w:spacing w:after="0"/>
        <w:jc w:val="both"/>
        <w:rPr>
          <w:rFonts w:ascii="Arial" w:hAnsi="Arial" w:cs="Arial"/>
          <w:lang w:val="en-GB"/>
        </w:rPr>
      </w:pPr>
      <w:r>
        <w:rPr>
          <w:rFonts w:ascii="Arial" w:hAnsi="Arial" w:cs="Arial"/>
          <w:lang w:val="en-GB"/>
        </w:rPr>
        <w:t xml:space="preserve">As described in the written </w:t>
      </w:r>
      <w:r w:rsidR="003B0523">
        <w:rPr>
          <w:rFonts w:ascii="Arial" w:hAnsi="Arial" w:cs="Arial"/>
          <w:lang w:val="en-GB"/>
        </w:rPr>
        <w:t>description</w:t>
      </w:r>
      <w:r>
        <w:rPr>
          <w:rFonts w:ascii="Arial" w:hAnsi="Arial" w:cs="Arial"/>
          <w:lang w:val="en-GB"/>
        </w:rPr>
        <w:t>, our proposition use</w:t>
      </w:r>
      <w:r w:rsidR="003B0523">
        <w:rPr>
          <w:rFonts w:ascii="Arial" w:hAnsi="Arial" w:cs="Arial"/>
          <w:lang w:val="en-GB"/>
        </w:rPr>
        <w:t>s three types of technology</w:t>
      </w:r>
      <w:r>
        <w:rPr>
          <w:rFonts w:ascii="Arial" w:hAnsi="Arial" w:cs="Arial"/>
          <w:lang w:val="en-GB"/>
        </w:rPr>
        <w:t>:</w:t>
      </w:r>
    </w:p>
    <w:p w:rsidR="000B71DC" w:rsidRDefault="000B71DC" w:rsidP="000B71DC">
      <w:pPr>
        <w:pStyle w:val="Paragraphedeliste"/>
        <w:numPr>
          <w:ilvl w:val="0"/>
          <w:numId w:val="2"/>
        </w:numPr>
        <w:spacing w:after="0"/>
        <w:jc w:val="both"/>
        <w:rPr>
          <w:rFonts w:ascii="Arial" w:hAnsi="Arial" w:cs="Arial"/>
          <w:lang w:val="en-GB"/>
        </w:rPr>
      </w:pPr>
      <w:r>
        <w:rPr>
          <w:rFonts w:ascii="Arial" w:hAnsi="Arial" w:cs="Arial"/>
          <w:lang w:val="en-GB"/>
        </w:rPr>
        <w:t>Swell power: buoys motions are transferred to a generator to create an electric current.</w:t>
      </w:r>
      <w:r w:rsidR="003B0523">
        <w:rPr>
          <w:rFonts w:ascii="Arial" w:hAnsi="Arial" w:cs="Arial"/>
          <w:lang w:val="en-GB"/>
        </w:rPr>
        <w:t xml:space="preserve"> Aka “The Reeds”</w:t>
      </w:r>
    </w:p>
    <w:p w:rsidR="000B71DC" w:rsidRDefault="000B71DC" w:rsidP="000B71DC">
      <w:pPr>
        <w:pStyle w:val="Paragraphedeliste"/>
        <w:numPr>
          <w:ilvl w:val="0"/>
          <w:numId w:val="2"/>
        </w:numPr>
        <w:spacing w:after="0"/>
        <w:jc w:val="both"/>
        <w:rPr>
          <w:rFonts w:ascii="Arial" w:hAnsi="Arial" w:cs="Arial"/>
          <w:lang w:val="en-GB"/>
        </w:rPr>
      </w:pPr>
      <w:r>
        <w:rPr>
          <w:rFonts w:ascii="Arial" w:hAnsi="Arial" w:cs="Arial"/>
          <w:lang w:val="en-GB"/>
        </w:rPr>
        <w:t xml:space="preserve">Osmotic power collected from the displacement of ions from freshwater to seawater </w:t>
      </w:r>
      <w:r w:rsidR="003B0523">
        <w:rPr>
          <w:rFonts w:ascii="Arial" w:hAnsi="Arial" w:cs="Arial"/>
          <w:lang w:val="en-GB"/>
        </w:rPr>
        <w:t>through boron nitride nanotubes. Aka “the Ponds”</w:t>
      </w:r>
    </w:p>
    <w:p w:rsidR="003B0523" w:rsidRPr="000B71DC" w:rsidRDefault="003B0523" w:rsidP="000B71DC">
      <w:pPr>
        <w:pStyle w:val="Paragraphedeliste"/>
        <w:numPr>
          <w:ilvl w:val="0"/>
          <w:numId w:val="2"/>
        </w:numPr>
        <w:spacing w:after="0"/>
        <w:jc w:val="both"/>
        <w:rPr>
          <w:rFonts w:ascii="Arial" w:hAnsi="Arial" w:cs="Arial"/>
          <w:lang w:val="en-GB"/>
        </w:rPr>
      </w:pPr>
      <w:r>
        <w:rPr>
          <w:rFonts w:ascii="Arial" w:hAnsi="Arial" w:cs="Arial"/>
          <w:lang w:val="en-GB"/>
        </w:rPr>
        <w:t xml:space="preserve">Piezoelectric devices located under the floating pontoons. Aka “The pontoons” </w:t>
      </w:r>
    </w:p>
    <w:p w:rsidR="00C24B8D" w:rsidRDefault="00C24B8D" w:rsidP="00AD4831">
      <w:pPr>
        <w:spacing w:after="0"/>
        <w:jc w:val="both"/>
        <w:rPr>
          <w:rFonts w:ascii="Arial" w:hAnsi="Arial" w:cs="Arial"/>
          <w:lang w:val="en-GB"/>
        </w:rPr>
      </w:pPr>
    </w:p>
    <w:p w:rsidR="00565E0F" w:rsidRPr="000B71DC" w:rsidRDefault="00565E0F" w:rsidP="00AD4831">
      <w:pPr>
        <w:spacing w:after="0"/>
        <w:jc w:val="both"/>
        <w:rPr>
          <w:rFonts w:ascii="Arial" w:hAnsi="Arial" w:cs="Arial"/>
          <w:lang w:val="en-GB"/>
        </w:rPr>
      </w:pPr>
    </w:p>
    <w:p w:rsidR="00C24B8D" w:rsidRDefault="00C24B8D" w:rsidP="00C24B8D">
      <w:pPr>
        <w:pStyle w:val="Paragraphedeliste"/>
        <w:numPr>
          <w:ilvl w:val="0"/>
          <w:numId w:val="1"/>
        </w:numPr>
        <w:spacing w:after="0"/>
        <w:jc w:val="both"/>
        <w:rPr>
          <w:rFonts w:ascii="Arial" w:hAnsi="Arial" w:cs="Arial"/>
          <w:b/>
          <w:lang w:val="en-GB"/>
        </w:rPr>
      </w:pPr>
      <w:r w:rsidRPr="000B71DC">
        <w:rPr>
          <w:rFonts w:ascii="Arial" w:hAnsi="Arial" w:cs="Arial"/>
          <w:b/>
          <w:lang w:val="en-GB"/>
        </w:rPr>
        <w:t>Annual production</w:t>
      </w:r>
    </w:p>
    <w:p w:rsidR="00565E0F" w:rsidRPr="000B71DC" w:rsidRDefault="00565E0F" w:rsidP="00C24B8D">
      <w:pPr>
        <w:pStyle w:val="Paragraphedeliste"/>
        <w:numPr>
          <w:ilvl w:val="0"/>
          <w:numId w:val="1"/>
        </w:numPr>
        <w:spacing w:after="0"/>
        <w:jc w:val="both"/>
        <w:rPr>
          <w:rFonts w:ascii="Arial" w:hAnsi="Arial" w:cs="Arial"/>
          <w:b/>
          <w:lang w:val="en-GB"/>
        </w:rPr>
      </w:pPr>
    </w:p>
    <w:tbl>
      <w:tblPr>
        <w:tblStyle w:val="Grilledutableau"/>
        <w:tblW w:w="0" w:type="auto"/>
        <w:tblLook w:val="04A0" w:firstRow="1" w:lastRow="0" w:firstColumn="1" w:lastColumn="0" w:noHBand="0" w:noVBand="1"/>
      </w:tblPr>
      <w:tblGrid>
        <w:gridCol w:w="2303"/>
        <w:gridCol w:w="2303"/>
        <w:gridCol w:w="2303"/>
        <w:gridCol w:w="2303"/>
      </w:tblGrid>
      <w:tr w:rsidR="003B0523" w:rsidTr="003B0523">
        <w:tc>
          <w:tcPr>
            <w:tcW w:w="2303" w:type="dxa"/>
          </w:tcPr>
          <w:p w:rsidR="003B0523" w:rsidRPr="003B0523" w:rsidRDefault="003B0523" w:rsidP="003B0523">
            <w:pPr>
              <w:jc w:val="center"/>
              <w:rPr>
                <w:rFonts w:ascii="Arial" w:hAnsi="Arial" w:cs="Arial"/>
                <w:b/>
                <w:lang w:val="en-GB"/>
              </w:rPr>
            </w:pPr>
            <w:r w:rsidRPr="003B0523">
              <w:rPr>
                <w:rFonts w:ascii="Arial" w:hAnsi="Arial" w:cs="Arial"/>
                <w:b/>
                <w:lang w:val="en-GB"/>
              </w:rPr>
              <w:t>Technology</w:t>
            </w:r>
          </w:p>
        </w:tc>
        <w:tc>
          <w:tcPr>
            <w:tcW w:w="2303" w:type="dxa"/>
          </w:tcPr>
          <w:p w:rsidR="003B0523" w:rsidRPr="003B0523" w:rsidRDefault="003B0523" w:rsidP="003B0523">
            <w:pPr>
              <w:jc w:val="center"/>
              <w:rPr>
                <w:rFonts w:ascii="Arial" w:hAnsi="Arial" w:cs="Arial"/>
                <w:b/>
                <w:lang w:val="en-GB"/>
              </w:rPr>
            </w:pPr>
            <w:r w:rsidRPr="003B0523">
              <w:rPr>
                <w:rFonts w:ascii="Arial" w:hAnsi="Arial" w:cs="Arial"/>
                <w:b/>
                <w:lang w:val="en-GB"/>
              </w:rPr>
              <w:t>kWh per Units</w:t>
            </w:r>
          </w:p>
        </w:tc>
        <w:tc>
          <w:tcPr>
            <w:tcW w:w="2303" w:type="dxa"/>
          </w:tcPr>
          <w:p w:rsidR="003B0523" w:rsidRPr="003B0523" w:rsidRDefault="003B0523" w:rsidP="003B0523">
            <w:pPr>
              <w:jc w:val="center"/>
              <w:rPr>
                <w:rFonts w:ascii="Arial" w:hAnsi="Arial" w:cs="Arial"/>
                <w:b/>
                <w:lang w:val="en-GB"/>
              </w:rPr>
            </w:pPr>
            <w:r w:rsidRPr="003B0523">
              <w:rPr>
                <w:rFonts w:ascii="Arial" w:hAnsi="Arial" w:cs="Arial"/>
                <w:b/>
                <w:lang w:val="en-GB"/>
              </w:rPr>
              <w:t>Number of Units</w:t>
            </w:r>
          </w:p>
        </w:tc>
        <w:tc>
          <w:tcPr>
            <w:tcW w:w="2303" w:type="dxa"/>
          </w:tcPr>
          <w:p w:rsidR="003B0523" w:rsidRPr="003B0523" w:rsidRDefault="003B0523" w:rsidP="003B0523">
            <w:pPr>
              <w:jc w:val="center"/>
              <w:rPr>
                <w:rFonts w:ascii="Arial" w:hAnsi="Arial" w:cs="Arial"/>
                <w:b/>
                <w:lang w:val="en-GB"/>
              </w:rPr>
            </w:pPr>
            <w:r w:rsidRPr="003B0523">
              <w:rPr>
                <w:rFonts w:ascii="Arial" w:hAnsi="Arial" w:cs="Arial"/>
                <w:b/>
                <w:lang w:val="en-GB"/>
              </w:rPr>
              <w:t>Total Amount</w:t>
            </w:r>
          </w:p>
        </w:tc>
      </w:tr>
      <w:tr w:rsidR="003B0523" w:rsidTr="003B0523">
        <w:tc>
          <w:tcPr>
            <w:tcW w:w="2303" w:type="dxa"/>
          </w:tcPr>
          <w:p w:rsidR="003B0523" w:rsidRDefault="003B0523" w:rsidP="009E7401">
            <w:pPr>
              <w:jc w:val="both"/>
              <w:rPr>
                <w:rFonts w:ascii="Arial" w:hAnsi="Arial" w:cs="Arial"/>
                <w:lang w:val="en-GB"/>
              </w:rPr>
            </w:pPr>
            <w:r>
              <w:rPr>
                <w:rFonts w:ascii="Arial" w:hAnsi="Arial" w:cs="Arial"/>
                <w:lang w:val="en-GB"/>
              </w:rPr>
              <w:t xml:space="preserve">The </w:t>
            </w:r>
            <w:r w:rsidR="009E7401">
              <w:rPr>
                <w:rFonts w:ascii="Arial" w:hAnsi="Arial" w:cs="Arial"/>
                <w:lang w:val="en-GB"/>
              </w:rPr>
              <w:t>R</w:t>
            </w:r>
            <w:r>
              <w:rPr>
                <w:rFonts w:ascii="Arial" w:hAnsi="Arial" w:cs="Arial"/>
                <w:lang w:val="en-GB"/>
              </w:rPr>
              <w:t>eeds</w:t>
            </w:r>
          </w:p>
        </w:tc>
        <w:tc>
          <w:tcPr>
            <w:tcW w:w="2303" w:type="dxa"/>
          </w:tcPr>
          <w:p w:rsidR="003B0523" w:rsidRDefault="009E7401" w:rsidP="003B0523">
            <w:pPr>
              <w:jc w:val="center"/>
              <w:rPr>
                <w:rFonts w:ascii="Arial" w:hAnsi="Arial" w:cs="Arial"/>
                <w:lang w:val="en-GB"/>
              </w:rPr>
            </w:pPr>
            <w:r>
              <w:rPr>
                <w:rFonts w:ascii="Arial" w:hAnsi="Arial" w:cs="Arial"/>
                <w:lang w:val="en-GB"/>
              </w:rPr>
              <w:t>15</w:t>
            </w:r>
            <w:r w:rsidR="003B0523">
              <w:rPr>
                <w:rFonts w:ascii="Arial" w:hAnsi="Arial" w:cs="Arial"/>
                <w:lang w:val="en-GB"/>
              </w:rPr>
              <w:t> 000 kWh/U</w:t>
            </w:r>
          </w:p>
        </w:tc>
        <w:tc>
          <w:tcPr>
            <w:tcW w:w="2303" w:type="dxa"/>
          </w:tcPr>
          <w:p w:rsidR="003B0523" w:rsidRDefault="00DC5FA8" w:rsidP="00DC5FA8">
            <w:pPr>
              <w:jc w:val="center"/>
              <w:rPr>
                <w:rFonts w:ascii="Arial" w:hAnsi="Arial" w:cs="Arial"/>
                <w:lang w:val="en-GB"/>
              </w:rPr>
            </w:pPr>
            <w:r>
              <w:rPr>
                <w:rFonts w:ascii="Arial" w:hAnsi="Arial" w:cs="Arial"/>
                <w:lang w:val="en-GB"/>
              </w:rPr>
              <w:t>1 422</w:t>
            </w:r>
          </w:p>
        </w:tc>
        <w:tc>
          <w:tcPr>
            <w:tcW w:w="2303" w:type="dxa"/>
          </w:tcPr>
          <w:p w:rsidR="003B0523" w:rsidRDefault="00DC5FA8" w:rsidP="00480E60">
            <w:pPr>
              <w:jc w:val="right"/>
              <w:rPr>
                <w:rFonts w:ascii="Arial" w:hAnsi="Arial" w:cs="Arial"/>
                <w:lang w:val="en-GB"/>
              </w:rPr>
            </w:pPr>
            <w:r>
              <w:rPr>
                <w:rFonts w:ascii="Arial" w:hAnsi="Arial" w:cs="Arial"/>
                <w:lang w:val="en-GB"/>
              </w:rPr>
              <w:t>21 330 000 kWh</w:t>
            </w:r>
          </w:p>
        </w:tc>
      </w:tr>
      <w:tr w:rsidR="003B0523" w:rsidTr="003B0523">
        <w:tc>
          <w:tcPr>
            <w:tcW w:w="2303" w:type="dxa"/>
          </w:tcPr>
          <w:p w:rsidR="003B0523" w:rsidRDefault="003B0523" w:rsidP="00AD4831">
            <w:pPr>
              <w:jc w:val="both"/>
              <w:rPr>
                <w:rFonts w:ascii="Arial" w:hAnsi="Arial" w:cs="Arial"/>
                <w:lang w:val="en-GB"/>
              </w:rPr>
            </w:pPr>
            <w:r>
              <w:rPr>
                <w:rFonts w:ascii="Arial" w:hAnsi="Arial" w:cs="Arial"/>
                <w:lang w:val="en-GB"/>
              </w:rPr>
              <w:t>The Ponds</w:t>
            </w:r>
          </w:p>
        </w:tc>
        <w:tc>
          <w:tcPr>
            <w:tcW w:w="2303" w:type="dxa"/>
          </w:tcPr>
          <w:p w:rsidR="003B0523" w:rsidRDefault="009E7401" w:rsidP="003B0523">
            <w:pPr>
              <w:jc w:val="center"/>
              <w:rPr>
                <w:rFonts w:ascii="Arial" w:hAnsi="Arial" w:cs="Arial"/>
                <w:lang w:val="en-GB"/>
              </w:rPr>
            </w:pPr>
            <w:r>
              <w:rPr>
                <w:rFonts w:ascii="Arial" w:hAnsi="Arial" w:cs="Arial"/>
                <w:lang w:val="en-GB"/>
              </w:rPr>
              <w:t>30 000 kWh/m²</w:t>
            </w:r>
          </w:p>
        </w:tc>
        <w:tc>
          <w:tcPr>
            <w:tcW w:w="2303" w:type="dxa"/>
          </w:tcPr>
          <w:p w:rsidR="003B0523" w:rsidRDefault="00DC5FA8" w:rsidP="00DC5FA8">
            <w:pPr>
              <w:jc w:val="center"/>
              <w:rPr>
                <w:rFonts w:ascii="Arial" w:hAnsi="Arial" w:cs="Arial"/>
                <w:lang w:val="en-GB"/>
              </w:rPr>
            </w:pPr>
            <w:r>
              <w:rPr>
                <w:rFonts w:ascii="Arial" w:hAnsi="Arial" w:cs="Arial"/>
                <w:lang w:val="en-GB"/>
              </w:rPr>
              <w:t>816</w:t>
            </w:r>
          </w:p>
        </w:tc>
        <w:tc>
          <w:tcPr>
            <w:tcW w:w="2303" w:type="dxa"/>
          </w:tcPr>
          <w:p w:rsidR="003B0523" w:rsidRDefault="00DC5FA8" w:rsidP="00480E60">
            <w:pPr>
              <w:jc w:val="right"/>
              <w:rPr>
                <w:rFonts w:ascii="Arial" w:hAnsi="Arial" w:cs="Arial"/>
                <w:lang w:val="en-GB"/>
              </w:rPr>
            </w:pPr>
            <w:r>
              <w:rPr>
                <w:rFonts w:ascii="Arial" w:hAnsi="Arial" w:cs="Arial"/>
                <w:lang w:val="en-GB"/>
              </w:rPr>
              <w:t>24 480 000 kWh</w:t>
            </w:r>
          </w:p>
        </w:tc>
      </w:tr>
      <w:tr w:rsidR="003B0523" w:rsidTr="003B0523">
        <w:tc>
          <w:tcPr>
            <w:tcW w:w="2303" w:type="dxa"/>
          </w:tcPr>
          <w:p w:rsidR="003B0523" w:rsidRDefault="003B0523" w:rsidP="00AD4831">
            <w:pPr>
              <w:jc w:val="both"/>
              <w:rPr>
                <w:rFonts w:ascii="Arial" w:hAnsi="Arial" w:cs="Arial"/>
                <w:lang w:val="en-GB"/>
              </w:rPr>
            </w:pPr>
            <w:r>
              <w:rPr>
                <w:rFonts w:ascii="Arial" w:hAnsi="Arial" w:cs="Arial"/>
                <w:lang w:val="en-GB"/>
              </w:rPr>
              <w:t>The Pontoons</w:t>
            </w:r>
          </w:p>
        </w:tc>
        <w:tc>
          <w:tcPr>
            <w:tcW w:w="2303" w:type="dxa"/>
          </w:tcPr>
          <w:p w:rsidR="003B0523" w:rsidRDefault="00480E60" w:rsidP="00480E60">
            <w:pPr>
              <w:jc w:val="center"/>
              <w:rPr>
                <w:rFonts w:ascii="Arial" w:hAnsi="Arial" w:cs="Arial"/>
                <w:lang w:val="en-GB"/>
              </w:rPr>
            </w:pPr>
            <w:r>
              <w:rPr>
                <w:rFonts w:ascii="Arial" w:hAnsi="Arial" w:cs="Arial"/>
                <w:lang w:val="en-GB"/>
              </w:rPr>
              <w:t>1 kWh/m²</w:t>
            </w:r>
          </w:p>
        </w:tc>
        <w:tc>
          <w:tcPr>
            <w:tcW w:w="2303" w:type="dxa"/>
          </w:tcPr>
          <w:p w:rsidR="003B0523" w:rsidRDefault="00972001" w:rsidP="00972001">
            <w:pPr>
              <w:jc w:val="center"/>
              <w:rPr>
                <w:rFonts w:ascii="Arial" w:hAnsi="Arial" w:cs="Arial"/>
                <w:lang w:val="en-GB"/>
              </w:rPr>
            </w:pPr>
            <w:r>
              <w:rPr>
                <w:rFonts w:ascii="Arial" w:hAnsi="Arial" w:cs="Arial"/>
                <w:lang w:val="en-GB"/>
              </w:rPr>
              <w:t>1 500</w:t>
            </w:r>
          </w:p>
        </w:tc>
        <w:tc>
          <w:tcPr>
            <w:tcW w:w="2303" w:type="dxa"/>
          </w:tcPr>
          <w:p w:rsidR="003B0523" w:rsidRDefault="00480E60" w:rsidP="00480E60">
            <w:pPr>
              <w:jc w:val="right"/>
              <w:rPr>
                <w:rFonts w:ascii="Arial" w:hAnsi="Arial" w:cs="Arial"/>
                <w:lang w:val="en-GB"/>
              </w:rPr>
            </w:pPr>
            <w:r>
              <w:rPr>
                <w:rFonts w:ascii="Arial" w:hAnsi="Arial" w:cs="Arial"/>
                <w:lang w:val="en-GB"/>
              </w:rPr>
              <w:t>1 500 kWh</w:t>
            </w:r>
          </w:p>
        </w:tc>
      </w:tr>
      <w:tr w:rsidR="003B0523" w:rsidTr="0050356B">
        <w:tc>
          <w:tcPr>
            <w:tcW w:w="6909" w:type="dxa"/>
            <w:gridSpan w:val="3"/>
          </w:tcPr>
          <w:p w:rsidR="003B0523" w:rsidRPr="003B0523" w:rsidRDefault="003B0523" w:rsidP="00AD4831">
            <w:pPr>
              <w:jc w:val="both"/>
              <w:rPr>
                <w:rFonts w:ascii="Arial" w:hAnsi="Arial" w:cs="Arial"/>
                <w:b/>
                <w:lang w:val="en-GB"/>
              </w:rPr>
            </w:pPr>
            <w:r w:rsidRPr="003B0523">
              <w:rPr>
                <w:rFonts w:ascii="Arial" w:hAnsi="Arial" w:cs="Arial"/>
                <w:b/>
                <w:lang w:val="en-GB"/>
              </w:rPr>
              <w:t>TOTAL</w:t>
            </w:r>
          </w:p>
        </w:tc>
        <w:tc>
          <w:tcPr>
            <w:tcW w:w="2303" w:type="dxa"/>
          </w:tcPr>
          <w:p w:rsidR="003B0523" w:rsidRPr="003B0523" w:rsidRDefault="00480E60" w:rsidP="00480E60">
            <w:pPr>
              <w:jc w:val="right"/>
              <w:rPr>
                <w:rFonts w:ascii="Arial" w:hAnsi="Arial" w:cs="Arial"/>
                <w:b/>
                <w:lang w:val="en-GB"/>
              </w:rPr>
            </w:pPr>
            <w:r>
              <w:rPr>
                <w:rFonts w:ascii="Arial" w:hAnsi="Arial" w:cs="Arial"/>
                <w:b/>
                <w:lang w:val="en-GB"/>
              </w:rPr>
              <w:t>45 811 500 kWh</w:t>
            </w:r>
          </w:p>
        </w:tc>
      </w:tr>
    </w:tbl>
    <w:p w:rsidR="00480E60" w:rsidRDefault="00480E60" w:rsidP="00AD4831">
      <w:pPr>
        <w:spacing w:after="0"/>
        <w:jc w:val="both"/>
        <w:rPr>
          <w:rFonts w:ascii="Arial" w:hAnsi="Arial" w:cs="Arial"/>
          <w:lang w:val="en-GB"/>
        </w:rPr>
      </w:pPr>
      <w:r>
        <w:rPr>
          <w:rFonts w:ascii="Arial" w:hAnsi="Arial" w:cs="Arial"/>
          <w:lang w:val="en-GB"/>
        </w:rPr>
        <w:t>This production is equivalent to the annual consumption of around 6500 households.</w:t>
      </w:r>
    </w:p>
    <w:p w:rsidR="00565E0F" w:rsidRDefault="00565E0F" w:rsidP="00AD4831">
      <w:pPr>
        <w:spacing w:after="0"/>
        <w:jc w:val="both"/>
        <w:rPr>
          <w:rFonts w:ascii="Arial" w:hAnsi="Arial" w:cs="Arial"/>
          <w:lang w:val="en-GB"/>
        </w:rPr>
      </w:pPr>
    </w:p>
    <w:p w:rsidR="00C24B8D" w:rsidRPr="000B71DC" w:rsidRDefault="00C24B8D" w:rsidP="00C24B8D">
      <w:pPr>
        <w:pStyle w:val="Paragraphedeliste"/>
        <w:numPr>
          <w:ilvl w:val="0"/>
          <w:numId w:val="1"/>
        </w:numPr>
        <w:spacing w:after="0"/>
        <w:jc w:val="both"/>
        <w:rPr>
          <w:rFonts w:ascii="Arial" w:hAnsi="Arial" w:cs="Arial"/>
          <w:b/>
          <w:lang w:val="en-GB"/>
        </w:rPr>
      </w:pPr>
      <w:r w:rsidRPr="000B71DC">
        <w:rPr>
          <w:rFonts w:ascii="Arial" w:hAnsi="Arial" w:cs="Arial"/>
          <w:b/>
          <w:lang w:val="en-GB"/>
        </w:rPr>
        <w:t>Materials</w:t>
      </w:r>
    </w:p>
    <w:p w:rsidR="00C24B8D" w:rsidRDefault="00565E0F" w:rsidP="00AD4831">
      <w:pPr>
        <w:spacing w:after="0"/>
        <w:jc w:val="both"/>
        <w:rPr>
          <w:rFonts w:ascii="Arial" w:hAnsi="Arial" w:cs="Arial"/>
          <w:lang w:val="en-GB"/>
        </w:rPr>
      </w:pPr>
      <w:r w:rsidRPr="00565E0F">
        <w:rPr>
          <w:rFonts w:ascii="Arial" w:hAnsi="Arial" w:cs="Arial"/>
          <w:i/>
          <w:lang w:val="en-GB"/>
        </w:rPr>
        <w:t>Islands</w:t>
      </w:r>
    </w:p>
    <w:p w:rsidR="00565E0F" w:rsidRDefault="00565E0F" w:rsidP="00AD4831">
      <w:pPr>
        <w:spacing w:after="0"/>
        <w:jc w:val="both"/>
        <w:rPr>
          <w:rFonts w:ascii="Arial" w:hAnsi="Arial" w:cs="Arial"/>
          <w:lang w:val="en-GB"/>
        </w:rPr>
      </w:pPr>
      <w:r>
        <w:rPr>
          <w:rFonts w:ascii="Arial" w:hAnsi="Arial" w:cs="Arial"/>
          <w:lang w:val="en-GB"/>
        </w:rPr>
        <w:t>Excavated earth and concrete:</w:t>
      </w:r>
      <w:r>
        <w:rPr>
          <w:rFonts w:ascii="Arial" w:hAnsi="Arial" w:cs="Arial"/>
          <w:lang w:val="en-GB"/>
        </w:rPr>
        <w:tab/>
      </w:r>
      <w:r>
        <w:rPr>
          <w:rFonts w:ascii="Arial" w:hAnsi="Arial" w:cs="Arial"/>
          <w:lang w:val="en-GB"/>
        </w:rPr>
        <w:tab/>
      </w:r>
      <w:r>
        <w:rPr>
          <w:rFonts w:ascii="Arial" w:hAnsi="Arial" w:cs="Arial"/>
          <w:lang w:val="en-GB"/>
        </w:rPr>
        <w:tab/>
        <w:t>57 000m</w:t>
      </w:r>
      <w:r w:rsidRPr="00565E0F">
        <w:rPr>
          <w:rFonts w:ascii="Arial" w:hAnsi="Arial" w:cs="Arial"/>
          <w:vertAlign w:val="superscript"/>
          <w:lang w:val="en-GB"/>
        </w:rPr>
        <w:t>3</w:t>
      </w:r>
    </w:p>
    <w:p w:rsidR="00565E0F" w:rsidRDefault="004D1E4D" w:rsidP="00AD4831">
      <w:pPr>
        <w:spacing w:after="0"/>
        <w:jc w:val="both"/>
        <w:rPr>
          <w:rFonts w:ascii="Arial" w:hAnsi="Arial" w:cs="Arial"/>
          <w:lang w:val="en-GB"/>
        </w:rPr>
      </w:pPr>
      <w:r>
        <w:rPr>
          <w:rFonts w:ascii="Arial" w:hAnsi="Arial" w:cs="Arial"/>
          <w:lang w:val="en-GB"/>
        </w:rPr>
        <w:t>Backfill:</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15 000 m</w:t>
      </w:r>
      <w:r w:rsidRPr="004D1E4D">
        <w:rPr>
          <w:rFonts w:ascii="Arial" w:hAnsi="Arial" w:cs="Arial"/>
          <w:vertAlign w:val="superscript"/>
          <w:lang w:val="en-GB"/>
        </w:rPr>
        <w:t>3</w:t>
      </w:r>
    </w:p>
    <w:p w:rsidR="00565E0F" w:rsidRDefault="00565E0F" w:rsidP="00AD4831">
      <w:pPr>
        <w:spacing w:after="0"/>
        <w:jc w:val="both"/>
        <w:rPr>
          <w:rFonts w:ascii="Arial" w:hAnsi="Arial" w:cs="Arial"/>
          <w:lang w:val="en-GB"/>
        </w:rPr>
      </w:pPr>
    </w:p>
    <w:p w:rsidR="00662E17" w:rsidRPr="00662E17" w:rsidRDefault="00662E17" w:rsidP="00AD4831">
      <w:pPr>
        <w:spacing w:after="0"/>
        <w:jc w:val="both"/>
        <w:rPr>
          <w:rFonts w:ascii="Arial" w:hAnsi="Arial" w:cs="Arial"/>
          <w:lang w:val="en-GB"/>
        </w:rPr>
      </w:pPr>
      <w:r w:rsidRPr="00662E17">
        <w:rPr>
          <w:rFonts w:ascii="Arial" w:hAnsi="Arial" w:cs="Arial"/>
          <w:i/>
          <w:lang w:val="en-GB"/>
        </w:rPr>
        <w:t>Pontoons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1 600 m²</w:t>
      </w:r>
    </w:p>
    <w:p w:rsidR="00662E17" w:rsidRDefault="00662E17" w:rsidP="00AD4831">
      <w:pPr>
        <w:spacing w:after="0"/>
        <w:jc w:val="both"/>
        <w:rPr>
          <w:rFonts w:ascii="Arial" w:hAnsi="Arial" w:cs="Arial"/>
          <w:lang w:val="en-GB"/>
        </w:rPr>
      </w:pPr>
    </w:p>
    <w:p w:rsidR="00C24B8D" w:rsidRPr="000B71DC" w:rsidRDefault="00C24B8D" w:rsidP="00AD4831">
      <w:pPr>
        <w:spacing w:after="0"/>
        <w:jc w:val="both"/>
        <w:rPr>
          <w:rFonts w:ascii="Arial" w:hAnsi="Arial" w:cs="Arial"/>
          <w:lang w:val="en-GB"/>
        </w:rPr>
      </w:pPr>
    </w:p>
    <w:p w:rsidR="00C24B8D" w:rsidRPr="000B71DC" w:rsidRDefault="006D0B02" w:rsidP="00C24B8D">
      <w:pPr>
        <w:pStyle w:val="Paragraphedeliste"/>
        <w:numPr>
          <w:ilvl w:val="0"/>
          <w:numId w:val="1"/>
        </w:numPr>
        <w:spacing w:after="0"/>
        <w:jc w:val="both"/>
        <w:rPr>
          <w:rFonts w:ascii="Arial" w:hAnsi="Arial" w:cs="Arial"/>
          <w:b/>
          <w:lang w:val="en-GB"/>
        </w:rPr>
      </w:pPr>
      <w:r>
        <w:rPr>
          <w:rFonts w:ascii="Arial" w:hAnsi="Arial" w:cs="Arial"/>
          <w:b/>
          <w:lang w:val="en-GB"/>
        </w:rPr>
        <w:t>Environmental impact (39</w:t>
      </w:r>
      <w:r w:rsidR="00C24B8D" w:rsidRPr="000B71DC">
        <w:rPr>
          <w:rFonts w:ascii="Arial" w:hAnsi="Arial" w:cs="Arial"/>
          <w:b/>
          <w:lang w:val="en-GB"/>
        </w:rPr>
        <w:t xml:space="preserve"> words)</w:t>
      </w:r>
    </w:p>
    <w:p w:rsidR="006D0B02" w:rsidRDefault="006D0B02" w:rsidP="00AD4831">
      <w:pPr>
        <w:spacing w:after="0"/>
        <w:jc w:val="both"/>
        <w:rPr>
          <w:rFonts w:ascii="Arial" w:hAnsi="Arial" w:cs="Arial"/>
          <w:lang w:val="en-GB"/>
        </w:rPr>
      </w:pPr>
      <w:r>
        <w:rPr>
          <w:rFonts w:ascii="Arial" w:hAnsi="Arial" w:cs="Arial"/>
          <w:lang w:val="en-GB"/>
        </w:rPr>
        <w:t xml:space="preserve">Most of the raw material used in the design can be found on site. </w:t>
      </w:r>
    </w:p>
    <w:p w:rsidR="00C24B8D" w:rsidRPr="000B71DC" w:rsidRDefault="006D0B02" w:rsidP="00AD4831">
      <w:pPr>
        <w:spacing w:after="0"/>
        <w:jc w:val="both"/>
        <w:rPr>
          <w:rFonts w:ascii="Arial" w:hAnsi="Arial" w:cs="Arial"/>
          <w:lang w:val="en-GB"/>
        </w:rPr>
      </w:pPr>
      <w:r>
        <w:rPr>
          <w:rFonts w:ascii="Arial" w:hAnsi="Arial" w:cs="Arial"/>
          <w:lang w:val="en-GB"/>
        </w:rPr>
        <w:t>In order to avoid pollution of the channel, the excavating process will re</w:t>
      </w:r>
      <w:bookmarkStart w:id="0" w:name="_GoBack"/>
      <w:bookmarkEnd w:id="0"/>
      <w:r>
        <w:rPr>
          <w:rFonts w:ascii="Arial" w:hAnsi="Arial" w:cs="Arial"/>
          <w:lang w:val="en-GB"/>
        </w:rPr>
        <w:t>quire the installation of a steel sheet pile wall to encapsulate the site.</w:t>
      </w:r>
    </w:p>
    <w:p w:rsidR="00C24B8D" w:rsidRPr="000B71DC" w:rsidRDefault="00C24B8D" w:rsidP="00AD4831">
      <w:pPr>
        <w:spacing w:after="0"/>
        <w:jc w:val="both"/>
        <w:rPr>
          <w:rFonts w:ascii="Arial" w:hAnsi="Arial" w:cs="Arial"/>
          <w:lang w:val="en-GB"/>
        </w:rPr>
      </w:pPr>
    </w:p>
    <w:sectPr w:rsidR="00C24B8D" w:rsidRPr="000B71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01" w:rsidRDefault="009E7401" w:rsidP="009E7401">
      <w:pPr>
        <w:spacing w:after="0" w:line="240" w:lineRule="auto"/>
      </w:pPr>
      <w:r>
        <w:separator/>
      </w:r>
    </w:p>
  </w:endnote>
  <w:endnote w:type="continuationSeparator" w:id="0">
    <w:p w:rsidR="009E7401" w:rsidRDefault="009E7401" w:rsidP="009E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01" w:rsidRDefault="009E7401" w:rsidP="009E7401">
      <w:pPr>
        <w:spacing w:after="0" w:line="240" w:lineRule="auto"/>
      </w:pPr>
      <w:r>
        <w:separator/>
      </w:r>
    </w:p>
  </w:footnote>
  <w:footnote w:type="continuationSeparator" w:id="0">
    <w:p w:rsidR="009E7401" w:rsidRDefault="009E7401" w:rsidP="009E7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3032"/>
    <w:multiLevelType w:val="hybridMultilevel"/>
    <w:tmpl w:val="564AB724"/>
    <w:lvl w:ilvl="0" w:tplc="9ED617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C671C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6F"/>
    <w:rsid w:val="0008714B"/>
    <w:rsid w:val="000B71DC"/>
    <w:rsid w:val="000D314F"/>
    <w:rsid w:val="001424AF"/>
    <w:rsid w:val="001564CC"/>
    <w:rsid w:val="00162523"/>
    <w:rsid w:val="0026742F"/>
    <w:rsid w:val="00281D39"/>
    <w:rsid w:val="00327931"/>
    <w:rsid w:val="003B0523"/>
    <w:rsid w:val="003C6970"/>
    <w:rsid w:val="003F4BFE"/>
    <w:rsid w:val="004639A9"/>
    <w:rsid w:val="00480E60"/>
    <w:rsid w:val="00495E25"/>
    <w:rsid w:val="004A23A4"/>
    <w:rsid w:val="004D1E4D"/>
    <w:rsid w:val="00565E0F"/>
    <w:rsid w:val="005C7320"/>
    <w:rsid w:val="006527DC"/>
    <w:rsid w:val="00662E17"/>
    <w:rsid w:val="006D0B02"/>
    <w:rsid w:val="007364B9"/>
    <w:rsid w:val="007A4901"/>
    <w:rsid w:val="00972001"/>
    <w:rsid w:val="009D510A"/>
    <w:rsid w:val="009E7401"/>
    <w:rsid w:val="00A4708A"/>
    <w:rsid w:val="00AD4831"/>
    <w:rsid w:val="00AD4FE0"/>
    <w:rsid w:val="00B12E69"/>
    <w:rsid w:val="00B7215F"/>
    <w:rsid w:val="00BA61D0"/>
    <w:rsid w:val="00C24B8D"/>
    <w:rsid w:val="00CB739D"/>
    <w:rsid w:val="00D07F55"/>
    <w:rsid w:val="00D932E2"/>
    <w:rsid w:val="00DC5FA8"/>
    <w:rsid w:val="00DE4D65"/>
    <w:rsid w:val="00DE63CD"/>
    <w:rsid w:val="00EE7F6F"/>
    <w:rsid w:val="00F165FE"/>
    <w:rsid w:val="00F779F0"/>
    <w:rsid w:val="00FD7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4B8D"/>
    <w:pPr>
      <w:ind w:left="720"/>
      <w:contextualSpacing/>
    </w:pPr>
  </w:style>
  <w:style w:type="table" w:styleId="Grilledutableau">
    <w:name w:val="Table Grid"/>
    <w:basedOn w:val="TableauNormal"/>
    <w:uiPriority w:val="59"/>
    <w:rsid w:val="003B0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9E740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7401"/>
    <w:rPr>
      <w:sz w:val="20"/>
      <w:szCs w:val="20"/>
    </w:rPr>
  </w:style>
  <w:style w:type="character" w:styleId="Appelnotedebasdep">
    <w:name w:val="footnote reference"/>
    <w:basedOn w:val="Policepardfaut"/>
    <w:uiPriority w:val="99"/>
    <w:semiHidden/>
    <w:unhideWhenUsed/>
    <w:rsid w:val="009E7401"/>
    <w:rPr>
      <w:vertAlign w:val="superscript"/>
    </w:rPr>
  </w:style>
  <w:style w:type="character" w:styleId="Lienhypertexte">
    <w:name w:val="Hyperlink"/>
    <w:basedOn w:val="Policepardfaut"/>
    <w:uiPriority w:val="99"/>
    <w:unhideWhenUsed/>
    <w:rsid w:val="009E74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4B8D"/>
    <w:pPr>
      <w:ind w:left="720"/>
      <w:contextualSpacing/>
    </w:pPr>
  </w:style>
  <w:style w:type="table" w:styleId="Grilledutableau">
    <w:name w:val="Table Grid"/>
    <w:basedOn w:val="TableauNormal"/>
    <w:uiPriority w:val="59"/>
    <w:rsid w:val="003B0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9E740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7401"/>
    <w:rPr>
      <w:sz w:val="20"/>
      <w:szCs w:val="20"/>
    </w:rPr>
  </w:style>
  <w:style w:type="character" w:styleId="Appelnotedebasdep">
    <w:name w:val="footnote reference"/>
    <w:basedOn w:val="Policepardfaut"/>
    <w:uiPriority w:val="99"/>
    <w:semiHidden/>
    <w:unhideWhenUsed/>
    <w:rsid w:val="009E7401"/>
    <w:rPr>
      <w:vertAlign w:val="superscript"/>
    </w:rPr>
  </w:style>
  <w:style w:type="character" w:styleId="Lienhypertexte">
    <w:name w:val="Hyperlink"/>
    <w:basedOn w:val="Policepardfaut"/>
    <w:uiPriority w:val="99"/>
    <w:unhideWhenUsed/>
    <w:rsid w:val="009E7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2B77-4FF5-418E-8587-D2D4D115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Pages>
  <Words>738</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dc:creator>
  <cp:keywords/>
  <dc:description/>
  <cp:lastModifiedBy>Jazz</cp:lastModifiedBy>
  <cp:revision>17</cp:revision>
  <dcterms:created xsi:type="dcterms:W3CDTF">2014-05-14T07:01:00Z</dcterms:created>
  <dcterms:modified xsi:type="dcterms:W3CDTF">2014-05-16T09:44:00Z</dcterms:modified>
</cp:coreProperties>
</file>