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DE" w:rsidRPr="00F728DF" w:rsidRDefault="00DB06DE" w:rsidP="00FD15F6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  <w:r>
        <w:rPr>
          <w:rFonts w:ascii="Courier" w:hAnsi="Courier" w:cs="Courier"/>
          <w:color w:val="343434"/>
          <w:sz w:val="30"/>
          <w:szCs w:val="30"/>
        </w:rPr>
        <w:t xml:space="preserve"> </w:t>
      </w:r>
    </w:p>
    <w:p w:rsidR="00DB06DE" w:rsidRPr="0055122A" w:rsidRDefault="0055122A" w:rsidP="00FD15F6">
      <w:pPr>
        <w:widowControl w:val="0"/>
        <w:autoSpaceDE w:val="0"/>
        <w:autoSpaceDN w:val="0"/>
        <w:adjustRightInd w:val="0"/>
        <w:rPr>
          <w:rFonts w:ascii="Arial Bold" w:hAnsi="Arial Bold" w:cs="Courier"/>
          <w:b/>
          <w:color w:val="343434"/>
          <w:szCs w:val="30"/>
          <w:u w:val="single"/>
        </w:rPr>
      </w:pPr>
      <w:r>
        <w:rPr>
          <w:rFonts w:ascii="Arial" w:hAnsi="Arial" w:cs="Courier"/>
          <w:color w:val="343434"/>
          <w:szCs w:val="30"/>
        </w:rPr>
        <w:t xml:space="preserve">                                                   </w:t>
      </w:r>
      <w:r w:rsidRPr="0055122A">
        <w:rPr>
          <w:rFonts w:ascii="Arial Bold" w:hAnsi="Arial Bold" w:cs="Courier"/>
          <w:b/>
          <w:color w:val="343434"/>
          <w:szCs w:val="30"/>
          <w:u w:val="single"/>
        </w:rPr>
        <w:t xml:space="preserve"> </w:t>
      </w:r>
      <w:r w:rsidR="00DD1A3B" w:rsidRPr="0055122A">
        <w:rPr>
          <w:rFonts w:ascii="Arial Bold" w:hAnsi="Arial Bold" w:cs="Courier"/>
          <w:b/>
          <w:color w:val="343434"/>
          <w:szCs w:val="30"/>
          <w:u w:val="single"/>
        </w:rPr>
        <w:t>LUCIDITY</w:t>
      </w:r>
    </w:p>
    <w:p w:rsidR="007A2A19" w:rsidRPr="00F728DF" w:rsidRDefault="007A2A19" w:rsidP="00FD15F6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</w:p>
    <w:p w:rsidR="00FD15F6" w:rsidRPr="00F728DF" w:rsidRDefault="00FD15F6" w:rsidP="00FD15F6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  <w:r w:rsidRPr="00F728DF">
        <w:rPr>
          <w:rFonts w:ascii="Arial" w:hAnsi="Arial" w:cs="Courier"/>
          <w:color w:val="343434"/>
          <w:szCs w:val="30"/>
        </w:rPr>
        <w:t xml:space="preserve">We envisage a joyful </w:t>
      </w:r>
      <w:proofErr w:type="spellStart"/>
      <w:r w:rsidRPr="00F728DF">
        <w:rPr>
          <w:rFonts w:ascii="Arial" w:hAnsi="Arial" w:cs="Courier"/>
          <w:color w:val="343434"/>
          <w:szCs w:val="30"/>
        </w:rPr>
        <w:t>colourful</w:t>
      </w:r>
      <w:proofErr w:type="spellEnd"/>
      <w:r w:rsidRPr="00F728DF">
        <w:rPr>
          <w:rFonts w:ascii="Arial" w:hAnsi="Arial" w:cs="Courier"/>
          <w:color w:val="343434"/>
          <w:szCs w:val="30"/>
        </w:rPr>
        <w:t xml:space="preserve"> light filled destination</w:t>
      </w:r>
      <w:r w:rsidR="00AC1FC7">
        <w:rPr>
          <w:rFonts w:ascii="Arial" w:hAnsi="Arial" w:cs="Courier"/>
          <w:color w:val="343434"/>
          <w:szCs w:val="30"/>
        </w:rPr>
        <w:t>,</w:t>
      </w:r>
      <w:r w:rsidR="00F728DF">
        <w:rPr>
          <w:rFonts w:ascii="Arial" w:hAnsi="Arial" w:cs="Courier"/>
          <w:color w:val="343434"/>
          <w:szCs w:val="30"/>
        </w:rPr>
        <w:t xml:space="preserve"> which is arrived at by bicycle</w:t>
      </w:r>
      <w:r w:rsidRPr="00F728DF">
        <w:rPr>
          <w:rFonts w:ascii="Arial" w:hAnsi="Arial" w:cs="Courier"/>
          <w:color w:val="343434"/>
          <w:szCs w:val="30"/>
        </w:rPr>
        <w:t>, water taxi or other small boats.</w:t>
      </w:r>
    </w:p>
    <w:p w:rsidR="00F728DF" w:rsidRDefault="00F728DF" w:rsidP="00FD15F6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</w:p>
    <w:p w:rsidR="00DB06DE" w:rsidRPr="00F728DF" w:rsidRDefault="00FD15F6" w:rsidP="00FD15F6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  <w:r w:rsidRPr="00F728DF">
        <w:rPr>
          <w:rFonts w:ascii="Arial" w:hAnsi="Arial" w:cs="Courier"/>
          <w:color w:val="343434"/>
          <w:szCs w:val="30"/>
        </w:rPr>
        <w:t xml:space="preserve">There are </w:t>
      </w:r>
      <w:r w:rsidR="007A2A19" w:rsidRPr="00F728DF">
        <w:rPr>
          <w:rFonts w:ascii="Arial" w:hAnsi="Arial" w:cs="Courier"/>
          <w:color w:val="343434"/>
          <w:szCs w:val="30"/>
        </w:rPr>
        <w:t xml:space="preserve">six </w:t>
      </w:r>
      <w:r w:rsidRPr="00F728DF">
        <w:rPr>
          <w:rFonts w:ascii="Arial" w:hAnsi="Arial" w:cs="Courier"/>
          <w:color w:val="343434"/>
          <w:szCs w:val="30"/>
        </w:rPr>
        <w:t>tall bright glass towers</w:t>
      </w:r>
      <w:r w:rsidR="000863B5">
        <w:rPr>
          <w:rFonts w:ascii="Arial" w:hAnsi="Arial" w:cs="Courier"/>
          <w:color w:val="343434"/>
          <w:szCs w:val="30"/>
        </w:rPr>
        <w:t>,</w:t>
      </w:r>
      <w:r w:rsidRPr="00F728DF">
        <w:rPr>
          <w:rFonts w:ascii="Arial" w:hAnsi="Arial" w:cs="Courier"/>
          <w:color w:val="343434"/>
          <w:szCs w:val="30"/>
        </w:rPr>
        <w:t xml:space="preserve"> which will provide a visual focus and </w:t>
      </w:r>
      <w:r w:rsidR="007A2A19" w:rsidRPr="00F728DF">
        <w:rPr>
          <w:rFonts w:ascii="Arial" w:hAnsi="Arial" w:cs="Courier"/>
          <w:color w:val="343434"/>
          <w:szCs w:val="30"/>
        </w:rPr>
        <w:t>entice</w:t>
      </w:r>
      <w:r w:rsidRPr="00F728DF">
        <w:rPr>
          <w:rFonts w:ascii="Arial" w:hAnsi="Arial" w:cs="Courier"/>
          <w:color w:val="343434"/>
          <w:szCs w:val="30"/>
        </w:rPr>
        <w:t xml:space="preserve"> visitors to </w:t>
      </w:r>
      <w:r w:rsidR="000863B5">
        <w:rPr>
          <w:rFonts w:ascii="Arial" w:hAnsi="Arial" w:cs="Courier"/>
          <w:color w:val="343434"/>
          <w:szCs w:val="30"/>
        </w:rPr>
        <w:t>LUCIDITY. They will</w:t>
      </w:r>
      <w:r w:rsidRPr="00F728DF">
        <w:rPr>
          <w:rFonts w:ascii="Arial" w:hAnsi="Arial" w:cs="Courier"/>
          <w:color w:val="343434"/>
          <w:szCs w:val="30"/>
        </w:rPr>
        <w:t xml:space="preserve"> </w:t>
      </w:r>
      <w:r w:rsidR="007A2A19" w:rsidRPr="00F728DF">
        <w:rPr>
          <w:rFonts w:ascii="Arial" w:hAnsi="Arial" w:cs="Courier"/>
          <w:color w:val="343434"/>
          <w:szCs w:val="30"/>
        </w:rPr>
        <w:t xml:space="preserve">harvest solar </w:t>
      </w:r>
      <w:r w:rsidR="000863B5">
        <w:rPr>
          <w:rFonts w:ascii="Arial" w:hAnsi="Arial" w:cs="Courier"/>
          <w:color w:val="343434"/>
          <w:szCs w:val="30"/>
        </w:rPr>
        <w:t xml:space="preserve">and wind </w:t>
      </w:r>
      <w:r w:rsidR="007A2A19" w:rsidRPr="00F728DF">
        <w:rPr>
          <w:rFonts w:ascii="Arial" w:hAnsi="Arial" w:cs="Courier"/>
          <w:color w:val="343434"/>
          <w:szCs w:val="30"/>
        </w:rPr>
        <w:t>energy.</w:t>
      </w:r>
      <w:r w:rsidR="00DB06DE" w:rsidRPr="00F728DF">
        <w:rPr>
          <w:rFonts w:ascii="Arial" w:hAnsi="Arial" w:cs="Courier"/>
          <w:color w:val="343434"/>
          <w:szCs w:val="30"/>
        </w:rPr>
        <w:t xml:space="preserve"> </w:t>
      </w:r>
      <w:r w:rsidRPr="00F728DF">
        <w:rPr>
          <w:rFonts w:ascii="Arial" w:hAnsi="Arial" w:cs="Courier"/>
          <w:color w:val="343434"/>
          <w:szCs w:val="30"/>
        </w:rPr>
        <w:t xml:space="preserve">The transmitted </w:t>
      </w:r>
      <w:proofErr w:type="spellStart"/>
      <w:r w:rsidRPr="00F728DF">
        <w:rPr>
          <w:rFonts w:ascii="Arial" w:hAnsi="Arial" w:cs="Courier"/>
          <w:color w:val="343434"/>
          <w:szCs w:val="30"/>
        </w:rPr>
        <w:t>colour</w:t>
      </w:r>
      <w:proofErr w:type="spellEnd"/>
      <w:r w:rsidRPr="00F728DF">
        <w:rPr>
          <w:rFonts w:ascii="Arial" w:hAnsi="Arial" w:cs="Courier"/>
          <w:color w:val="343434"/>
          <w:szCs w:val="30"/>
        </w:rPr>
        <w:t xml:space="preserve"> will provide an intriguing and alluring pattern on the groun</w:t>
      </w:r>
      <w:r w:rsidR="00C531C6" w:rsidRPr="00F728DF">
        <w:rPr>
          <w:rFonts w:ascii="Arial" w:hAnsi="Arial" w:cs="Courier"/>
          <w:color w:val="343434"/>
          <w:szCs w:val="30"/>
        </w:rPr>
        <w:t>d</w:t>
      </w:r>
      <w:r w:rsidR="000863B5">
        <w:rPr>
          <w:rFonts w:ascii="Arial" w:hAnsi="Arial" w:cs="Courier"/>
          <w:color w:val="343434"/>
          <w:szCs w:val="30"/>
        </w:rPr>
        <w:t>,</w:t>
      </w:r>
      <w:r w:rsidR="00C531C6" w:rsidRPr="00F728DF">
        <w:rPr>
          <w:rFonts w:ascii="Arial" w:hAnsi="Arial" w:cs="Courier"/>
          <w:color w:val="343434"/>
          <w:szCs w:val="30"/>
        </w:rPr>
        <w:t xml:space="preserve"> around and within each tower and </w:t>
      </w:r>
      <w:r w:rsidR="000863B5">
        <w:rPr>
          <w:rFonts w:ascii="Arial" w:hAnsi="Arial" w:cs="Courier"/>
          <w:color w:val="343434"/>
          <w:szCs w:val="30"/>
        </w:rPr>
        <w:t xml:space="preserve">the </w:t>
      </w:r>
      <w:r w:rsidR="00C531C6" w:rsidRPr="00F728DF">
        <w:rPr>
          <w:rFonts w:ascii="Arial" w:hAnsi="Arial" w:cs="Courier"/>
          <w:color w:val="343434"/>
          <w:szCs w:val="30"/>
        </w:rPr>
        <w:t>covered walkway.</w:t>
      </w:r>
    </w:p>
    <w:p w:rsidR="00FD15F6" w:rsidRPr="00F728DF" w:rsidRDefault="00FD15F6" w:rsidP="00FD15F6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</w:p>
    <w:p w:rsidR="00DB06DE" w:rsidRPr="00F728DF" w:rsidRDefault="00FD15F6" w:rsidP="00FD15F6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  <w:r w:rsidRPr="00F728DF">
        <w:rPr>
          <w:rFonts w:ascii="Arial" w:hAnsi="Arial" w:cs="Courier"/>
          <w:color w:val="343434"/>
          <w:szCs w:val="30"/>
        </w:rPr>
        <w:t xml:space="preserve">Each </w:t>
      </w:r>
      <w:r w:rsidR="00F728DF">
        <w:rPr>
          <w:rFonts w:ascii="Arial" w:hAnsi="Arial" w:cs="Courier"/>
          <w:color w:val="343434"/>
          <w:szCs w:val="30"/>
        </w:rPr>
        <w:t xml:space="preserve">40 </w:t>
      </w:r>
      <w:proofErr w:type="spellStart"/>
      <w:r w:rsidR="00F728DF">
        <w:rPr>
          <w:rFonts w:ascii="Arial" w:hAnsi="Arial" w:cs="Courier"/>
          <w:color w:val="343434"/>
          <w:szCs w:val="30"/>
        </w:rPr>
        <w:t>metre</w:t>
      </w:r>
      <w:proofErr w:type="spellEnd"/>
      <w:r w:rsidR="00F728DF">
        <w:rPr>
          <w:rFonts w:ascii="Arial" w:hAnsi="Arial" w:cs="Courier"/>
          <w:color w:val="343434"/>
          <w:szCs w:val="30"/>
        </w:rPr>
        <w:t xml:space="preserve"> tall </w:t>
      </w:r>
      <w:r w:rsidRPr="00F728DF">
        <w:rPr>
          <w:rFonts w:ascii="Arial" w:hAnsi="Arial" w:cs="Courier"/>
          <w:color w:val="343434"/>
          <w:szCs w:val="30"/>
        </w:rPr>
        <w:t>tower supports a</w:t>
      </w:r>
      <w:r w:rsidR="00F728DF">
        <w:rPr>
          <w:rFonts w:ascii="Arial" w:hAnsi="Arial" w:cs="Courier"/>
          <w:color w:val="343434"/>
          <w:szCs w:val="30"/>
        </w:rPr>
        <w:t xml:space="preserve"> </w:t>
      </w:r>
      <w:proofErr w:type="gramStart"/>
      <w:r w:rsidR="00F728DF">
        <w:rPr>
          <w:rFonts w:ascii="Arial" w:hAnsi="Arial" w:cs="Courier"/>
          <w:color w:val="343434"/>
          <w:szCs w:val="30"/>
        </w:rPr>
        <w:t xml:space="preserve">20 </w:t>
      </w:r>
      <w:proofErr w:type="spellStart"/>
      <w:r w:rsidR="00F728DF">
        <w:rPr>
          <w:rFonts w:ascii="Arial" w:hAnsi="Arial" w:cs="Courier"/>
          <w:color w:val="343434"/>
          <w:szCs w:val="30"/>
        </w:rPr>
        <w:t>metre</w:t>
      </w:r>
      <w:proofErr w:type="spellEnd"/>
      <w:proofErr w:type="gramEnd"/>
      <w:r w:rsidR="00F728DF">
        <w:rPr>
          <w:rFonts w:ascii="Arial" w:hAnsi="Arial" w:cs="Courier"/>
          <w:color w:val="343434"/>
          <w:szCs w:val="30"/>
        </w:rPr>
        <w:t xml:space="preserve"> diameter</w:t>
      </w:r>
      <w:r w:rsidR="00445C9E">
        <w:rPr>
          <w:rFonts w:ascii="Arial" w:hAnsi="Arial" w:cs="Courier"/>
          <w:color w:val="343434"/>
          <w:szCs w:val="30"/>
        </w:rPr>
        <w:t xml:space="preserve"> rotor</w:t>
      </w:r>
      <w:r w:rsidRPr="00F728DF">
        <w:rPr>
          <w:rFonts w:ascii="Arial" w:hAnsi="Arial" w:cs="Courier"/>
          <w:color w:val="343434"/>
          <w:szCs w:val="30"/>
        </w:rPr>
        <w:t xml:space="preserve">. The towers are staggered in accordance with computational fluid design </w:t>
      </w:r>
      <w:r w:rsidR="00F728DF">
        <w:rPr>
          <w:rFonts w:ascii="Arial" w:hAnsi="Arial" w:cs="Courier"/>
          <w:color w:val="343434"/>
          <w:szCs w:val="30"/>
        </w:rPr>
        <w:t>analysis</w:t>
      </w:r>
      <w:r w:rsidR="007A2A19" w:rsidRPr="00F728DF">
        <w:rPr>
          <w:rFonts w:ascii="Arial" w:hAnsi="Arial" w:cs="Courier"/>
          <w:color w:val="343434"/>
          <w:szCs w:val="30"/>
        </w:rPr>
        <w:t xml:space="preserve"> to best </w:t>
      </w:r>
      <w:r w:rsidR="00F728DF">
        <w:rPr>
          <w:rFonts w:ascii="Arial" w:hAnsi="Arial" w:cs="Courier"/>
          <w:color w:val="343434"/>
          <w:szCs w:val="30"/>
        </w:rPr>
        <w:t>utiliz</w:t>
      </w:r>
      <w:r w:rsidRPr="00F728DF">
        <w:rPr>
          <w:rFonts w:ascii="Arial" w:hAnsi="Arial" w:cs="Courier"/>
          <w:color w:val="343434"/>
          <w:szCs w:val="30"/>
        </w:rPr>
        <w:t>e the available wind.</w:t>
      </w:r>
    </w:p>
    <w:p w:rsidR="002A170A" w:rsidRPr="00F728DF" w:rsidRDefault="002A170A" w:rsidP="00FD15F6">
      <w:pPr>
        <w:rPr>
          <w:rFonts w:ascii="Arial" w:hAnsi="Arial" w:cs="Courier"/>
          <w:color w:val="343434"/>
          <w:szCs w:val="30"/>
        </w:rPr>
      </w:pPr>
    </w:p>
    <w:p w:rsidR="004B2E46" w:rsidRPr="00F728DF" w:rsidRDefault="00FD15F6" w:rsidP="00FD15F6">
      <w:pPr>
        <w:rPr>
          <w:rFonts w:ascii="Arial" w:hAnsi="Arial" w:cs="Courier"/>
          <w:color w:val="343434"/>
          <w:szCs w:val="30"/>
        </w:rPr>
      </w:pPr>
      <w:r w:rsidRPr="00F728DF">
        <w:rPr>
          <w:rFonts w:ascii="Arial" w:hAnsi="Arial" w:cs="Courier"/>
          <w:color w:val="343434"/>
          <w:szCs w:val="30"/>
        </w:rPr>
        <w:t>An important element in the technology is the use of fuel cells</w:t>
      </w:r>
      <w:r w:rsidR="008F7EE0">
        <w:rPr>
          <w:rFonts w:ascii="Arial" w:hAnsi="Arial" w:cs="Courier"/>
          <w:color w:val="343434"/>
          <w:szCs w:val="30"/>
        </w:rPr>
        <w:t>,</w:t>
      </w:r>
      <w:r w:rsidRPr="00F728DF">
        <w:rPr>
          <w:rFonts w:ascii="Arial" w:hAnsi="Arial" w:cs="Courier"/>
          <w:color w:val="343434"/>
          <w:szCs w:val="30"/>
        </w:rPr>
        <w:t xml:space="preserve"> which act as batteries and even out the power generated.</w:t>
      </w:r>
    </w:p>
    <w:p w:rsidR="004B2E46" w:rsidRPr="00F728DF" w:rsidRDefault="004B2E46" w:rsidP="004B2E46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43434"/>
          <w:szCs w:val="32"/>
        </w:rPr>
      </w:pPr>
      <w:r w:rsidRPr="00F728DF">
        <w:rPr>
          <w:rFonts w:ascii="Arial" w:hAnsi="Arial" w:cs="Times New Roman"/>
          <w:color w:val="343434"/>
          <w:szCs w:val="32"/>
        </w:rPr>
        <w:t> </w:t>
      </w:r>
    </w:p>
    <w:p w:rsidR="004B2E46" w:rsidRPr="00F728DF" w:rsidRDefault="004B2E46" w:rsidP="004B2E46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43434"/>
          <w:szCs w:val="32"/>
        </w:rPr>
      </w:pPr>
      <w:r w:rsidRPr="00F728DF">
        <w:rPr>
          <w:rFonts w:ascii="Arial" w:hAnsi="Arial" w:cs="Times New Roman"/>
          <w:color w:val="343434"/>
          <w:szCs w:val="32"/>
        </w:rPr>
        <w:t>Fuel cells are a Welsh invention (William Robert Grove 1842)</w:t>
      </w:r>
      <w:r w:rsidR="00F728DF">
        <w:rPr>
          <w:rFonts w:ascii="Arial" w:hAnsi="Arial" w:cs="Times New Roman"/>
          <w:color w:val="343434"/>
          <w:szCs w:val="32"/>
        </w:rPr>
        <w:t>,</w:t>
      </w:r>
      <w:r w:rsidRPr="00F728DF">
        <w:rPr>
          <w:rFonts w:ascii="Arial" w:hAnsi="Arial" w:cs="Times New Roman"/>
          <w:color w:val="343434"/>
          <w:szCs w:val="32"/>
        </w:rPr>
        <w:t xml:space="preserve"> which are on the cusp of </w:t>
      </w:r>
      <w:r w:rsidR="00F728DF">
        <w:rPr>
          <w:rFonts w:ascii="Arial" w:hAnsi="Arial" w:cs="Times New Roman"/>
          <w:color w:val="343434"/>
          <w:szCs w:val="32"/>
        </w:rPr>
        <w:t xml:space="preserve">a </w:t>
      </w:r>
      <w:r w:rsidRPr="00F728DF">
        <w:rPr>
          <w:rFonts w:ascii="Arial" w:hAnsi="Arial" w:cs="Times New Roman"/>
          <w:color w:val="343434"/>
          <w:szCs w:val="32"/>
        </w:rPr>
        <w:t>global impact to deliver clean energy in applications r</w:t>
      </w:r>
      <w:r w:rsidR="00EB160A" w:rsidRPr="00F728DF">
        <w:rPr>
          <w:rFonts w:ascii="Arial" w:hAnsi="Arial" w:cs="Times New Roman"/>
          <w:color w:val="343434"/>
          <w:szCs w:val="32"/>
        </w:rPr>
        <w:t>anging from cars to buildings on</w:t>
      </w:r>
      <w:r w:rsidR="00F728DF">
        <w:rPr>
          <w:rFonts w:ascii="Arial" w:hAnsi="Arial" w:cs="Times New Roman"/>
          <w:color w:val="343434"/>
          <w:szCs w:val="32"/>
        </w:rPr>
        <w:t xml:space="preserve"> an</w:t>
      </w:r>
      <w:r w:rsidRPr="00F728DF">
        <w:rPr>
          <w:rFonts w:ascii="Arial" w:hAnsi="Arial" w:cs="Times New Roman"/>
          <w:color w:val="343434"/>
          <w:szCs w:val="32"/>
        </w:rPr>
        <w:t xml:space="preserve"> industrial scale. </w:t>
      </w:r>
    </w:p>
    <w:p w:rsidR="004B2E46" w:rsidRPr="00F728DF" w:rsidRDefault="004B2E46" w:rsidP="004B2E46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43434"/>
          <w:szCs w:val="32"/>
        </w:rPr>
      </w:pPr>
      <w:r w:rsidRPr="00F728DF">
        <w:rPr>
          <w:rFonts w:ascii="Arial" w:hAnsi="Arial" w:cs="Times New Roman"/>
          <w:color w:val="343434"/>
          <w:szCs w:val="32"/>
        </w:rPr>
        <w:t> </w:t>
      </w:r>
    </w:p>
    <w:p w:rsidR="004B2E46" w:rsidRPr="00F728DF" w:rsidRDefault="004B2E46" w:rsidP="004B2E46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43434"/>
          <w:szCs w:val="32"/>
        </w:rPr>
      </w:pPr>
      <w:r w:rsidRPr="00F728DF">
        <w:rPr>
          <w:rFonts w:ascii="Arial" w:hAnsi="Arial" w:cs="Times New Roman"/>
          <w:color w:val="343434"/>
          <w:szCs w:val="32"/>
        </w:rPr>
        <w:t>Fuel cells can by-pass the need for a clumsy grid and bring much-needed electricity to the developing world, in much the same way that mobile phones have by-passed landlines.</w:t>
      </w:r>
    </w:p>
    <w:p w:rsidR="004B2E46" w:rsidRPr="00F728DF" w:rsidRDefault="00EB160A" w:rsidP="004B2E46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43434"/>
          <w:szCs w:val="32"/>
        </w:rPr>
      </w:pPr>
      <w:r w:rsidRPr="00F728DF">
        <w:rPr>
          <w:rFonts w:ascii="Arial" w:hAnsi="Arial" w:cs="Times New Roman"/>
          <w:color w:val="343434"/>
          <w:szCs w:val="32"/>
        </w:rPr>
        <w:t> </w:t>
      </w:r>
      <w:r w:rsidR="004B2E46" w:rsidRPr="00F728DF">
        <w:rPr>
          <w:rFonts w:ascii="Arial" w:hAnsi="Arial" w:cs="Times New Roman"/>
          <w:color w:val="343434"/>
          <w:szCs w:val="32"/>
        </w:rPr>
        <w:t> </w:t>
      </w:r>
    </w:p>
    <w:p w:rsidR="00673C1E" w:rsidRDefault="004B2E46" w:rsidP="004B2E46">
      <w:pPr>
        <w:rPr>
          <w:rFonts w:ascii="Arial" w:hAnsi="Arial" w:cs="Times New Roman"/>
          <w:color w:val="343434"/>
          <w:szCs w:val="32"/>
        </w:rPr>
      </w:pPr>
      <w:r w:rsidRPr="00F728DF">
        <w:rPr>
          <w:rFonts w:ascii="Arial" w:hAnsi="Arial" w:cs="Times New Roman"/>
          <w:color w:val="343434"/>
          <w:szCs w:val="32"/>
        </w:rPr>
        <w:t xml:space="preserve">Fuel cells can release the full potential of </w:t>
      </w:r>
      <w:proofErr w:type="spellStart"/>
      <w:r w:rsidRPr="00F728DF">
        <w:rPr>
          <w:rFonts w:ascii="Arial" w:hAnsi="Arial" w:cs="Times New Roman"/>
          <w:color w:val="343434"/>
          <w:szCs w:val="32"/>
        </w:rPr>
        <w:t>renewables</w:t>
      </w:r>
      <w:proofErr w:type="spellEnd"/>
      <w:r w:rsidRPr="00F728DF">
        <w:rPr>
          <w:rFonts w:ascii="Arial" w:hAnsi="Arial" w:cs="Times New Roman"/>
          <w:color w:val="343434"/>
          <w:szCs w:val="32"/>
        </w:rPr>
        <w:t xml:space="preserve"> and can be deplo</w:t>
      </w:r>
      <w:r w:rsidR="0024414B">
        <w:rPr>
          <w:rFonts w:ascii="Arial" w:hAnsi="Arial" w:cs="Times New Roman"/>
          <w:color w:val="343434"/>
          <w:szCs w:val="32"/>
        </w:rPr>
        <w:t>yed at all scales in all places: u</w:t>
      </w:r>
      <w:r w:rsidRPr="00F728DF">
        <w:rPr>
          <w:rFonts w:ascii="Arial" w:hAnsi="Arial" w:cs="Times New Roman"/>
          <w:color w:val="343434"/>
          <w:szCs w:val="32"/>
        </w:rPr>
        <w:t>rban or rural</w:t>
      </w:r>
      <w:proofErr w:type="gramStart"/>
      <w:r w:rsidR="0024414B">
        <w:rPr>
          <w:rFonts w:ascii="Arial" w:hAnsi="Arial" w:cs="Times New Roman"/>
          <w:color w:val="343434"/>
          <w:szCs w:val="32"/>
        </w:rPr>
        <w:t>;</w:t>
      </w:r>
      <w:proofErr w:type="gramEnd"/>
      <w:r w:rsidR="0024414B">
        <w:rPr>
          <w:rFonts w:ascii="Arial" w:hAnsi="Arial" w:cs="Times New Roman"/>
          <w:color w:val="343434"/>
          <w:szCs w:val="32"/>
        </w:rPr>
        <w:t xml:space="preserve"> d</w:t>
      </w:r>
      <w:r w:rsidRPr="00F728DF">
        <w:rPr>
          <w:rFonts w:ascii="Arial" w:hAnsi="Arial" w:cs="Times New Roman"/>
          <w:color w:val="343434"/>
          <w:szCs w:val="32"/>
        </w:rPr>
        <w:t>eveloped or developing world. This universal application is one of their great strengths in addressing climate change and also air quality. </w:t>
      </w:r>
      <w:r w:rsidR="00F728DF">
        <w:rPr>
          <w:rFonts w:ascii="Arial" w:hAnsi="Arial" w:cs="Times New Roman"/>
          <w:color w:val="343434"/>
          <w:szCs w:val="32"/>
        </w:rPr>
        <w:t>Hydrogen storage at the site will allow the fueling of boats and vehicles</w:t>
      </w:r>
      <w:r w:rsidR="008F7EE0">
        <w:rPr>
          <w:rFonts w:ascii="Arial" w:hAnsi="Arial" w:cs="Times New Roman"/>
          <w:color w:val="343434"/>
          <w:szCs w:val="32"/>
        </w:rPr>
        <w:t>, including the water taxi</w:t>
      </w:r>
      <w:r w:rsidR="00F728DF">
        <w:rPr>
          <w:rFonts w:ascii="Arial" w:hAnsi="Arial" w:cs="Times New Roman"/>
          <w:color w:val="343434"/>
          <w:szCs w:val="32"/>
        </w:rPr>
        <w:t>.</w:t>
      </w:r>
    </w:p>
    <w:p w:rsidR="00673C1E" w:rsidRDefault="00673C1E" w:rsidP="004B2E46">
      <w:pPr>
        <w:rPr>
          <w:rFonts w:ascii="Arial" w:hAnsi="Arial" w:cs="Times New Roman"/>
          <w:color w:val="343434"/>
          <w:szCs w:val="32"/>
        </w:rPr>
      </w:pPr>
    </w:p>
    <w:p w:rsidR="00673C1E" w:rsidRPr="00673C1E" w:rsidRDefault="00673C1E" w:rsidP="00673C1E">
      <w:pPr>
        <w:widowControl w:val="0"/>
        <w:autoSpaceDE w:val="0"/>
        <w:autoSpaceDN w:val="0"/>
        <w:adjustRightInd w:val="0"/>
        <w:rPr>
          <w:rFonts w:ascii="Arial" w:hAnsi="Arial" w:cs="Calibri"/>
          <w:color w:val="343434"/>
          <w:szCs w:val="30"/>
        </w:rPr>
      </w:pPr>
      <w:r w:rsidRPr="00673C1E">
        <w:rPr>
          <w:rFonts w:ascii="Arial" w:hAnsi="Arial" w:cs="Calibri"/>
          <w:color w:val="343434"/>
          <w:szCs w:val="30"/>
        </w:rPr>
        <w:t>The power rating of each of the 6 turbines will be 100kW, giving an estimated total output of 1,500,000 kWh of electrical energy per year.</w:t>
      </w:r>
    </w:p>
    <w:p w:rsidR="00673C1E" w:rsidRPr="00673C1E" w:rsidRDefault="00673C1E" w:rsidP="00673C1E">
      <w:pPr>
        <w:widowControl w:val="0"/>
        <w:autoSpaceDE w:val="0"/>
        <w:autoSpaceDN w:val="0"/>
        <w:adjustRightInd w:val="0"/>
        <w:rPr>
          <w:rFonts w:ascii="Arial" w:hAnsi="Arial" w:cs="Calibri"/>
          <w:color w:val="343434"/>
          <w:szCs w:val="30"/>
        </w:rPr>
      </w:pPr>
      <w:r w:rsidRPr="00673C1E">
        <w:rPr>
          <w:rFonts w:ascii="Arial" w:hAnsi="Arial" w:cs="Calibri"/>
          <w:color w:val="343434"/>
          <w:szCs w:val="30"/>
        </w:rPr>
        <w:t xml:space="preserve">The plan also allows for 50% of the south facing glass cladding of the wind turbines, and also the glass roof area of the walkway to the water taxi, plus passenger shelter, to incorporate </w:t>
      </w:r>
      <w:proofErr w:type="spellStart"/>
      <w:r w:rsidRPr="00673C1E">
        <w:rPr>
          <w:rFonts w:ascii="Arial" w:hAnsi="Arial" w:cs="Calibri"/>
          <w:color w:val="343434"/>
          <w:szCs w:val="30"/>
        </w:rPr>
        <w:t>perovskites</w:t>
      </w:r>
      <w:proofErr w:type="spellEnd"/>
      <w:r w:rsidRPr="00673C1E">
        <w:rPr>
          <w:rFonts w:ascii="Arial" w:hAnsi="Arial" w:cs="Calibri"/>
          <w:color w:val="343434"/>
          <w:szCs w:val="30"/>
        </w:rPr>
        <w:t xml:space="preserve">. This will mean a total of about 1000 square </w:t>
      </w:r>
      <w:proofErr w:type="spellStart"/>
      <w:r w:rsidRPr="00673C1E">
        <w:rPr>
          <w:rFonts w:ascii="Arial" w:hAnsi="Arial" w:cs="Calibri"/>
          <w:color w:val="343434"/>
          <w:szCs w:val="30"/>
        </w:rPr>
        <w:t>m</w:t>
      </w:r>
      <w:r>
        <w:rPr>
          <w:rFonts w:ascii="Arial" w:hAnsi="Arial" w:cs="Calibri"/>
          <w:color w:val="343434"/>
          <w:szCs w:val="30"/>
        </w:rPr>
        <w:t>etres</w:t>
      </w:r>
      <w:proofErr w:type="spellEnd"/>
      <w:r>
        <w:rPr>
          <w:rFonts w:ascii="Arial" w:hAnsi="Arial" w:cs="Calibri"/>
          <w:color w:val="343434"/>
          <w:szCs w:val="30"/>
        </w:rPr>
        <w:t xml:space="preserve"> of electricity producing P</w:t>
      </w:r>
      <w:r w:rsidRPr="00673C1E">
        <w:rPr>
          <w:rFonts w:ascii="Arial" w:hAnsi="Arial" w:cs="Calibri"/>
          <w:color w:val="343434"/>
          <w:szCs w:val="30"/>
        </w:rPr>
        <w:t>V cells giving an annual output of about 60,000 kWh.</w:t>
      </w:r>
    </w:p>
    <w:p w:rsidR="00673C1E" w:rsidRPr="00673C1E" w:rsidRDefault="00673C1E" w:rsidP="00673C1E">
      <w:pPr>
        <w:widowControl w:val="0"/>
        <w:autoSpaceDE w:val="0"/>
        <w:autoSpaceDN w:val="0"/>
        <w:adjustRightInd w:val="0"/>
        <w:rPr>
          <w:rFonts w:ascii="Arial" w:hAnsi="Arial" w:cs="Calibri"/>
          <w:color w:val="343434"/>
          <w:szCs w:val="30"/>
        </w:rPr>
      </w:pPr>
    </w:p>
    <w:p w:rsidR="00673C1E" w:rsidRPr="00673C1E" w:rsidRDefault="00673C1E" w:rsidP="00673C1E">
      <w:pPr>
        <w:widowControl w:val="0"/>
        <w:autoSpaceDE w:val="0"/>
        <w:autoSpaceDN w:val="0"/>
        <w:adjustRightInd w:val="0"/>
        <w:rPr>
          <w:rFonts w:ascii="Arial" w:hAnsi="Arial" w:cs="Calibri"/>
          <w:color w:val="343434"/>
          <w:szCs w:val="30"/>
        </w:rPr>
      </w:pPr>
      <w:r w:rsidRPr="00673C1E">
        <w:rPr>
          <w:rFonts w:ascii="Arial" w:hAnsi="Arial" w:cs="Calibri"/>
          <w:color w:val="343434"/>
          <w:szCs w:val="30"/>
        </w:rPr>
        <w:t>Some of the total output of electric</w:t>
      </w:r>
      <w:r>
        <w:rPr>
          <w:rFonts w:ascii="Arial" w:hAnsi="Arial" w:cs="Calibri"/>
          <w:color w:val="343434"/>
          <w:szCs w:val="30"/>
        </w:rPr>
        <w:t>ity from the wind turbines and P</w:t>
      </w:r>
      <w:r w:rsidRPr="00673C1E">
        <w:rPr>
          <w:rFonts w:ascii="Arial" w:hAnsi="Arial" w:cs="Calibri"/>
          <w:color w:val="343434"/>
          <w:szCs w:val="30"/>
        </w:rPr>
        <w:t xml:space="preserve">V cells can be used to </w:t>
      </w:r>
      <w:proofErr w:type="spellStart"/>
      <w:r w:rsidRPr="00673C1E">
        <w:rPr>
          <w:rFonts w:ascii="Arial" w:hAnsi="Arial" w:cs="Calibri"/>
          <w:color w:val="343434"/>
          <w:szCs w:val="30"/>
        </w:rPr>
        <w:t>electrolyse</w:t>
      </w:r>
      <w:proofErr w:type="spellEnd"/>
      <w:r w:rsidRPr="00673C1E">
        <w:rPr>
          <w:rFonts w:ascii="Arial" w:hAnsi="Arial" w:cs="Calibri"/>
          <w:color w:val="343434"/>
          <w:szCs w:val="30"/>
        </w:rPr>
        <w:t xml:space="preserve"> water, producing hydrogen. This can be used to generate electricity (and heat) in fuel c</w:t>
      </w:r>
      <w:r w:rsidR="000173A1">
        <w:rPr>
          <w:rFonts w:ascii="Arial" w:hAnsi="Arial" w:cs="Calibri"/>
          <w:color w:val="343434"/>
          <w:szCs w:val="30"/>
        </w:rPr>
        <w:t>ells to partially meet consumer</w:t>
      </w:r>
      <w:r w:rsidRPr="00673C1E">
        <w:rPr>
          <w:rFonts w:ascii="Arial" w:hAnsi="Arial" w:cs="Calibri"/>
          <w:color w:val="343434"/>
          <w:szCs w:val="30"/>
        </w:rPr>
        <w:t xml:space="preserve"> need for electricity during periods of low wind.  The hydrogen can also be used as a vehicle fuel, e.g. for the water taxi and, increasingly in future, buses, trucks and cars.</w:t>
      </w:r>
    </w:p>
    <w:p w:rsidR="00673C1E" w:rsidRPr="00673C1E" w:rsidRDefault="00673C1E" w:rsidP="00673C1E">
      <w:pPr>
        <w:rPr>
          <w:rFonts w:ascii="Arial" w:hAnsi="Arial" w:cs="Times New Roman"/>
          <w:color w:val="343434"/>
          <w:szCs w:val="32"/>
        </w:rPr>
      </w:pPr>
    </w:p>
    <w:p w:rsidR="00F728DF" w:rsidRDefault="00F728DF" w:rsidP="004B2E46">
      <w:pPr>
        <w:rPr>
          <w:rFonts w:ascii="Arial" w:hAnsi="Arial" w:cs="Times New Roman"/>
          <w:color w:val="343434"/>
          <w:szCs w:val="32"/>
        </w:rPr>
      </w:pPr>
      <w:r>
        <w:rPr>
          <w:rFonts w:ascii="Arial" w:hAnsi="Arial" w:cs="Times New Roman"/>
          <w:color w:val="343434"/>
          <w:szCs w:val="32"/>
        </w:rPr>
        <w:t xml:space="preserve">A covered glass walkway creates </w:t>
      </w:r>
      <w:r w:rsidR="008F7EE0">
        <w:rPr>
          <w:rFonts w:ascii="Arial" w:hAnsi="Arial" w:cs="Times New Roman"/>
          <w:color w:val="343434"/>
          <w:szCs w:val="32"/>
        </w:rPr>
        <w:t>a route to the water taxi and a</w:t>
      </w:r>
      <w:r w:rsidR="00EF5B3D">
        <w:rPr>
          <w:rFonts w:ascii="Arial" w:hAnsi="Arial" w:cs="Times New Roman"/>
          <w:color w:val="343434"/>
          <w:szCs w:val="32"/>
        </w:rPr>
        <w:t xml:space="preserve"> </w:t>
      </w:r>
      <w:proofErr w:type="spellStart"/>
      <w:r w:rsidR="00EF5B3D">
        <w:rPr>
          <w:rFonts w:ascii="Arial" w:hAnsi="Arial" w:cs="Times New Roman"/>
          <w:color w:val="343434"/>
          <w:szCs w:val="32"/>
        </w:rPr>
        <w:t>colourful</w:t>
      </w:r>
      <w:proofErr w:type="spellEnd"/>
      <w:r w:rsidR="00EF5B3D">
        <w:rPr>
          <w:rFonts w:ascii="Arial" w:hAnsi="Arial" w:cs="Times New Roman"/>
          <w:color w:val="343434"/>
          <w:szCs w:val="32"/>
        </w:rPr>
        <w:t xml:space="preserve"> celebratory arrival point </w:t>
      </w:r>
      <w:r>
        <w:rPr>
          <w:rFonts w:ascii="Arial" w:hAnsi="Arial" w:cs="Times New Roman"/>
          <w:color w:val="343434"/>
          <w:szCs w:val="32"/>
        </w:rPr>
        <w:t>for visiting the site and its many pathways.</w:t>
      </w:r>
    </w:p>
    <w:p w:rsidR="00F728DF" w:rsidRDefault="00F728DF" w:rsidP="004B2E46">
      <w:pPr>
        <w:rPr>
          <w:rFonts w:ascii="Arial" w:hAnsi="Arial" w:cs="Times New Roman"/>
          <w:color w:val="343434"/>
          <w:szCs w:val="32"/>
        </w:rPr>
      </w:pPr>
    </w:p>
    <w:p w:rsidR="00F728DF" w:rsidRDefault="00F728DF" w:rsidP="004B2E46">
      <w:pPr>
        <w:rPr>
          <w:rFonts w:ascii="Arial" w:hAnsi="Arial" w:cs="Times New Roman"/>
          <w:color w:val="343434"/>
          <w:szCs w:val="32"/>
        </w:rPr>
      </w:pPr>
      <w:r>
        <w:rPr>
          <w:rFonts w:ascii="Arial" w:hAnsi="Arial" w:cs="Times New Roman"/>
          <w:color w:val="343434"/>
          <w:szCs w:val="32"/>
        </w:rPr>
        <w:t xml:space="preserve">The towers and supports for the structures will be marine grade stainless steel. The foundations will be low </w:t>
      </w:r>
      <w:r w:rsidR="00EF5B3D">
        <w:rPr>
          <w:rFonts w:ascii="Arial" w:hAnsi="Arial" w:cs="Times New Roman"/>
          <w:color w:val="343434"/>
          <w:szCs w:val="32"/>
        </w:rPr>
        <w:t>environment</w:t>
      </w:r>
      <w:r w:rsidR="00F95040">
        <w:rPr>
          <w:rFonts w:ascii="Arial" w:hAnsi="Arial" w:cs="Times New Roman"/>
          <w:color w:val="343434"/>
          <w:szCs w:val="32"/>
        </w:rPr>
        <w:t>al</w:t>
      </w:r>
      <w:r w:rsidR="00EF5B3D">
        <w:rPr>
          <w:rFonts w:ascii="Arial" w:hAnsi="Arial" w:cs="Times New Roman"/>
          <w:color w:val="343434"/>
          <w:szCs w:val="32"/>
        </w:rPr>
        <w:t xml:space="preserve"> </w:t>
      </w:r>
      <w:r>
        <w:rPr>
          <w:rFonts w:ascii="Arial" w:hAnsi="Arial" w:cs="Times New Roman"/>
          <w:color w:val="343434"/>
          <w:szCs w:val="32"/>
        </w:rPr>
        <w:t>impact concrete.</w:t>
      </w:r>
    </w:p>
    <w:p w:rsidR="00F728DF" w:rsidRDefault="00F728DF" w:rsidP="004B2E46">
      <w:pPr>
        <w:rPr>
          <w:rFonts w:ascii="Arial" w:hAnsi="Arial" w:cs="Times New Roman"/>
          <w:color w:val="343434"/>
          <w:szCs w:val="32"/>
        </w:rPr>
      </w:pPr>
    </w:p>
    <w:p w:rsidR="009462C5" w:rsidRPr="00F728DF" w:rsidRDefault="00F728DF" w:rsidP="004B2E46">
      <w:pPr>
        <w:rPr>
          <w:rFonts w:ascii="Arial" w:hAnsi="Arial" w:cs="Times New Roman"/>
          <w:color w:val="343434"/>
          <w:szCs w:val="32"/>
        </w:rPr>
      </w:pPr>
      <w:proofErr w:type="spellStart"/>
      <w:r>
        <w:rPr>
          <w:rFonts w:ascii="Arial" w:hAnsi="Arial" w:cs="Times New Roman"/>
          <w:color w:val="343434"/>
          <w:szCs w:val="32"/>
        </w:rPr>
        <w:t>P</w:t>
      </w:r>
      <w:r w:rsidR="0087779B">
        <w:rPr>
          <w:rFonts w:ascii="Arial" w:hAnsi="Arial" w:cs="Times New Roman"/>
          <w:color w:val="343434"/>
          <w:szCs w:val="32"/>
        </w:rPr>
        <w:t>e</w:t>
      </w:r>
      <w:r>
        <w:rPr>
          <w:rFonts w:ascii="Arial" w:hAnsi="Arial" w:cs="Times New Roman"/>
          <w:color w:val="343434"/>
          <w:szCs w:val="32"/>
        </w:rPr>
        <w:t>rovskite</w:t>
      </w:r>
      <w:proofErr w:type="spellEnd"/>
      <w:r>
        <w:rPr>
          <w:rFonts w:ascii="Arial" w:hAnsi="Arial" w:cs="Times New Roman"/>
          <w:color w:val="343434"/>
          <w:szCs w:val="32"/>
        </w:rPr>
        <w:t xml:space="preserve"> solar cells are embedded into the toughened and laminated glass skins of the towers and walkways. Additional </w:t>
      </w:r>
      <w:proofErr w:type="spellStart"/>
      <w:r>
        <w:rPr>
          <w:rFonts w:ascii="Arial" w:hAnsi="Arial" w:cs="Times New Roman"/>
          <w:color w:val="343434"/>
          <w:szCs w:val="32"/>
        </w:rPr>
        <w:t>colour</w:t>
      </w:r>
      <w:proofErr w:type="spellEnd"/>
      <w:r>
        <w:rPr>
          <w:rFonts w:ascii="Arial" w:hAnsi="Arial" w:cs="Times New Roman"/>
          <w:color w:val="343434"/>
          <w:szCs w:val="32"/>
        </w:rPr>
        <w:t xml:space="preserve"> is provided by </w:t>
      </w:r>
      <w:proofErr w:type="gramStart"/>
      <w:r>
        <w:rPr>
          <w:rFonts w:ascii="Arial" w:hAnsi="Arial" w:cs="Times New Roman"/>
          <w:color w:val="343434"/>
          <w:szCs w:val="32"/>
        </w:rPr>
        <w:t>silk screen</w:t>
      </w:r>
      <w:proofErr w:type="gramEnd"/>
      <w:r>
        <w:rPr>
          <w:rFonts w:ascii="Arial" w:hAnsi="Arial" w:cs="Times New Roman"/>
          <w:color w:val="343434"/>
          <w:szCs w:val="32"/>
        </w:rPr>
        <w:t xml:space="preserve"> printed enamel frit. The environments within and around the walkways and towers will be luminous glowing fields of </w:t>
      </w:r>
      <w:proofErr w:type="spellStart"/>
      <w:r>
        <w:rPr>
          <w:rFonts w:ascii="Arial" w:hAnsi="Arial" w:cs="Times New Roman"/>
          <w:color w:val="343434"/>
          <w:szCs w:val="32"/>
        </w:rPr>
        <w:t>colour</w:t>
      </w:r>
      <w:proofErr w:type="spellEnd"/>
      <w:r>
        <w:rPr>
          <w:rFonts w:ascii="Arial" w:hAnsi="Arial" w:cs="Times New Roman"/>
          <w:color w:val="343434"/>
          <w:szCs w:val="32"/>
        </w:rPr>
        <w:t>. The changing patterns of light through</w:t>
      </w:r>
      <w:r w:rsidR="00EF5B3D">
        <w:rPr>
          <w:rFonts w:ascii="Arial" w:hAnsi="Arial" w:cs="Times New Roman"/>
          <w:color w:val="343434"/>
          <w:szCs w:val="32"/>
        </w:rPr>
        <w:t>out the days and seasons will</w:t>
      </w:r>
      <w:r>
        <w:rPr>
          <w:rFonts w:ascii="Arial" w:hAnsi="Arial" w:cs="Times New Roman"/>
          <w:color w:val="343434"/>
          <w:szCs w:val="32"/>
        </w:rPr>
        <w:t xml:space="preserve"> allow constantly </w:t>
      </w:r>
      <w:r w:rsidR="00EF5B3D">
        <w:rPr>
          <w:rFonts w:ascii="Arial" w:hAnsi="Arial" w:cs="Times New Roman"/>
          <w:color w:val="343434"/>
          <w:szCs w:val="32"/>
        </w:rPr>
        <w:t xml:space="preserve">evolving </w:t>
      </w:r>
      <w:r>
        <w:rPr>
          <w:rFonts w:ascii="Arial" w:hAnsi="Arial" w:cs="Times New Roman"/>
          <w:color w:val="343434"/>
          <w:szCs w:val="32"/>
        </w:rPr>
        <w:t>experiences for visitors to the site.</w:t>
      </w:r>
    </w:p>
    <w:p w:rsidR="009462C5" w:rsidRPr="00F728DF" w:rsidRDefault="009462C5" w:rsidP="004B2E46">
      <w:pPr>
        <w:rPr>
          <w:rFonts w:ascii="Arial" w:hAnsi="Arial" w:cs="Times New Roman"/>
          <w:color w:val="343434"/>
          <w:szCs w:val="32"/>
        </w:rPr>
      </w:pPr>
    </w:p>
    <w:p w:rsidR="0055122A" w:rsidRDefault="00445C9E" w:rsidP="00445C9E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  <w:r w:rsidRPr="00F728DF">
        <w:rPr>
          <w:rFonts w:ascii="Arial" w:hAnsi="Arial" w:cs="Courier"/>
          <w:color w:val="343434"/>
          <w:szCs w:val="30"/>
        </w:rPr>
        <w:t xml:space="preserve">At the base of every tower there are especially designed </w:t>
      </w:r>
      <w:r w:rsidR="00EF5B3D">
        <w:rPr>
          <w:rFonts w:ascii="Arial" w:hAnsi="Arial" w:cs="Courier"/>
          <w:color w:val="343434"/>
          <w:szCs w:val="30"/>
        </w:rPr>
        <w:t>seating places</w:t>
      </w:r>
      <w:r w:rsidRPr="00F728DF">
        <w:rPr>
          <w:rFonts w:ascii="Arial" w:hAnsi="Arial" w:cs="Courier"/>
          <w:color w:val="343434"/>
          <w:szCs w:val="30"/>
        </w:rPr>
        <w:t xml:space="preserve"> </w:t>
      </w:r>
      <w:r w:rsidR="00EF5B3D">
        <w:rPr>
          <w:rFonts w:ascii="Arial" w:hAnsi="Arial" w:cs="Courier"/>
          <w:color w:val="343434"/>
          <w:szCs w:val="30"/>
        </w:rPr>
        <w:t xml:space="preserve">for experiencing </w:t>
      </w:r>
      <w:proofErr w:type="spellStart"/>
      <w:r w:rsidR="00EF5B3D">
        <w:rPr>
          <w:rFonts w:ascii="Arial" w:hAnsi="Arial" w:cs="Courier"/>
          <w:color w:val="343434"/>
          <w:szCs w:val="30"/>
        </w:rPr>
        <w:t>soundscapes</w:t>
      </w:r>
      <w:proofErr w:type="spellEnd"/>
      <w:r w:rsidR="00EF5B3D">
        <w:rPr>
          <w:rFonts w:ascii="Arial" w:hAnsi="Arial" w:cs="Courier"/>
          <w:color w:val="343434"/>
          <w:szCs w:val="30"/>
        </w:rPr>
        <w:t xml:space="preserve"> and music created and recorded within Copenhagen by artists and composers.</w:t>
      </w:r>
    </w:p>
    <w:p w:rsidR="0055122A" w:rsidRDefault="0055122A" w:rsidP="00445C9E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</w:p>
    <w:p w:rsidR="0055122A" w:rsidRDefault="0055122A" w:rsidP="00445C9E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</w:p>
    <w:p w:rsidR="0055122A" w:rsidRDefault="0055122A" w:rsidP="00445C9E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</w:p>
    <w:p w:rsidR="0055122A" w:rsidRDefault="0055122A" w:rsidP="00445C9E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</w:p>
    <w:p w:rsidR="0055122A" w:rsidRDefault="0055122A" w:rsidP="00445C9E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</w:p>
    <w:p w:rsidR="0055122A" w:rsidRPr="0055122A" w:rsidRDefault="0055122A" w:rsidP="0055122A">
      <w:pPr>
        <w:rPr>
          <w:rFonts w:ascii="Arial Bold" w:hAnsi="Arial Bold"/>
          <w:b/>
        </w:rPr>
      </w:pPr>
      <w:r w:rsidRPr="0055122A">
        <w:rPr>
          <w:rFonts w:ascii="Arial Bold" w:hAnsi="Arial Bold"/>
          <w:b/>
          <w:u w:val="words"/>
        </w:rPr>
        <w:t>Environmental Assessment</w:t>
      </w:r>
      <w:r w:rsidRPr="0055122A">
        <w:rPr>
          <w:rFonts w:ascii="Arial Bold" w:hAnsi="Arial Bold"/>
          <w:b/>
        </w:rPr>
        <w:t xml:space="preserve"> - </w:t>
      </w:r>
      <w:r w:rsidRPr="0055122A">
        <w:rPr>
          <w:rFonts w:ascii="Arial Bold" w:hAnsi="Arial Bold"/>
          <w:b/>
          <w:u w:val="single"/>
        </w:rPr>
        <w:t>Biodiversity Value and Impact</w:t>
      </w: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 xml:space="preserve"> </w:t>
      </w: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>The site contains no habitats or species that are of national or European biodiversity importance. The site is post- industrial containing contaminated land, it has developed a grassland habitat which is of local bio-diversity interest, supporting breeding birds (such as skylark), reptiles and invertebrates that favor open mosaic habitats</w:t>
      </w:r>
      <w:proofErr w:type="gramStart"/>
      <w:r w:rsidRPr="00781DB6">
        <w:rPr>
          <w:rFonts w:ascii="Arial" w:hAnsi="Arial"/>
        </w:rPr>
        <w:t>..</w:t>
      </w:r>
      <w:proofErr w:type="gramEnd"/>
      <w:r w:rsidRPr="00781DB6">
        <w:rPr>
          <w:rFonts w:ascii="Arial" w:hAnsi="Arial"/>
        </w:rPr>
        <w:t xml:space="preserve"> </w:t>
      </w:r>
    </w:p>
    <w:p w:rsidR="0055122A" w:rsidRPr="00781DB6" w:rsidRDefault="0055122A" w:rsidP="0055122A">
      <w:pPr>
        <w:rPr>
          <w:rFonts w:ascii="Arial" w:hAnsi="Arial"/>
        </w:rPr>
      </w:pP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 xml:space="preserve">The footprint of the turbines and covered walkways is 1,050 square </w:t>
      </w:r>
      <w:proofErr w:type="spellStart"/>
      <w:r w:rsidRPr="00781DB6">
        <w:rPr>
          <w:rFonts w:ascii="Arial" w:hAnsi="Arial"/>
        </w:rPr>
        <w:t>metres</w:t>
      </w:r>
      <w:proofErr w:type="spellEnd"/>
      <w:r w:rsidRPr="00781DB6">
        <w:rPr>
          <w:rFonts w:ascii="Arial" w:hAnsi="Arial"/>
        </w:rPr>
        <w:t>. Loss of habitat will be negligible and compensated for by biodiversity enhancements.</w:t>
      </w:r>
    </w:p>
    <w:p w:rsidR="0055122A" w:rsidRPr="00781DB6" w:rsidRDefault="0055122A" w:rsidP="0055122A">
      <w:pPr>
        <w:rPr>
          <w:rFonts w:ascii="Arial" w:hAnsi="Arial"/>
        </w:rPr>
      </w:pP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 xml:space="preserve">The tendency of wind turbines near coasts to impact migratory </w:t>
      </w:r>
      <w:proofErr w:type="gramStart"/>
      <w:r w:rsidRPr="00781DB6">
        <w:rPr>
          <w:rFonts w:ascii="Arial" w:hAnsi="Arial"/>
        </w:rPr>
        <w:t>birds is</w:t>
      </w:r>
      <w:proofErr w:type="gramEnd"/>
      <w:r w:rsidRPr="00781DB6">
        <w:rPr>
          <w:rFonts w:ascii="Arial" w:hAnsi="Arial"/>
        </w:rPr>
        <w:t xml:space="preserve"> mitigated by the industrial setting and surrounding buildings</w:t>
      </w:r>
    </w:p>
    <w:p w:rsidR="0055122A" w:rsidRPr="00781DB6" w:rsidRDefault="0055122A" w:rsidP="0055122A">
      <w:pPr>
        <w:rPr>
          <w:rFonts w:ascii="Arial" w:hAnsi="Arial"/>
        </w:rPr>
      </w:pP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>Once construction is completed the biodiversity of the site will be enhanced by: planting shrubs to provide roosting cover for migratory birds, creating reptile hibernation sites (piles of stones), scrapes/shallow ponds for birds and amphibians.</w:t>
      </w:r>
    </w:p>
    <w:p w:rsidR="0055122A" w:rsidRPr="00781DB6" w:rsidRDefault="0055122A" w:rsidP="0055122A">
      <w:pPr>
        <w:rPr>
          <w:rFonts w:ascii="Arial" w:hAnsi="Arial"/>
        </w:rPr>
      </w:pP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  <w:u w:val="single"/>
        </w:rPr>
        <w:t>Biodiversity Conclusion: Net gain to biodiversity</w:t>
      </w:r>
    </w:p>
    <w:p w:rsidR="0055122A" w:rsidRPr="00781DB6" w:rsidRDefault="0055122A" w:rsidP="0055122A">
      <w:pPr>
        <w:rPr>
          <w:rFonts w:ascii="Arial" w:hAnsi="Arial"/>
        </w:rPr>
      </w:pP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  <w:u w:val="single"/>
        </w:rPr>
        <w:t xml:space="preserve">Construction </w:t>
      </w: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 xml:space="preserve">It is estimated that the construction phase will take 6 months (all components fabricated off site) </w:t>
      </w:r>
    </w:p>
    <w:p w:rsidR="0055122A" w:rsidRPr="00781DB6" w:rsidRDefault="0055122A" w:rsidP="0055122A">
      <w:pPr>
        <w:rPr>
          <w:rFonts w:ascii="Arial" w:hAnsi="Arial"/>
        </w:rPr>
      </w:pP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 xml:space="preserve">Temporary disturbance to nesting birds during construction will be short term. On completion the site will have an enhanced biodiversity. </w:t>
      </w:r>
    </w:p>
    <w:p w:rsidR="0055122A" w:rsidRPr="00781DB6" w:rsidRDefault="0055122A" w:rsidP="0055122A">
      <w:pPr>
        <w:rPr>
          <w:rFonts w:ascii="Arial" w:hAnsi="Arial"/>
        </w:rPr>
      </w:pP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 xml:space="preserve">Construction will take place between August and March to avoid disturbance to breeding birds. </w:t>
      </w:r>
    </w:p>
    <w:p w:rsidR="0055122A" w:rsidRPr="00781DB6" w:rsidRDefault="0055122A" w:rsidP="0055122A">
      <w:pPr>
        <w:rPr>
          <w:rFonts w:ascii="Arial" w:hAnsi="Arial"/>
        </w:rPr>
      </w:pPr>
    </w:p>
    <w:p w:rsidR="0055122A" w:rsidRPr="00781DB6" w:rsidRDefault="0055122A" w:rsidP="0055122A">
      <w:pPr>
        <w:rPr>
          <w:rFonts w:ascii="Arial" w:hAnsi="Arial"/>
        </w:rPr>
      </w:pPr>
      <w:proofErr w:type="gramStart"/>
      <w:r w:rsidRPr="00781DB6">
        <w:rPr>
          <w:rFonts w:ascii="Arial" w:hAnsi="Arial"/>
        </w:rPr>
        <w:t>Reptiles – Careful dismantling by hand of reptile habitat subject to site study.</w:t>
      </w:r>
      <w:proofErr w:type="gramEnd"/>
      <w:r w:rsidRPr="00781DB6">
        <w:rPr>
          <w:rFonts w:ascii="Arial" w:hAnsi="Arial"/>
        </w:rPr>
        <w:t xml:space="preserve"> </w:t>
      </w:r>
    </w:p>
    <w:p w:rsidR="0055122A" w:rsidRPr="00781DB6" w:rsidRDefault="0055122A" w:rsidP="0055122A">
      <w:pPr>
        <w:rPr>
          <w:rFonts w:ascii="Arial" w:hAnsi="Arial"/>
        </w:rPr>
      </w:pP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  <w:u w:val="single"/>
        </w:rPr>
        <w:t xml:space="preserve">Marine </w:t>
      </w:r>
    </w:p>
    <w:p w:rsidR="0055122A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 xml:space="preserve"> </w:t>
      </w: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>Not applicable</w:t>
      </w:r>
    </w:p>
    <w:p w:rsidR="0055122A" w:rsidRPr="00781DB6" w:rsidRDefault="0055122A" w:rsidP="0055122A">
      <w:pPr>
        <w:rPr>
          <w:rFonts w:ascii="Arial" w:hAnsi="Arial"/>
        </w:rPr>
      </w:pP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  <w:u w:val="single"/>
        </w:rPr>
        <w:t>Pollution</w:t>
      </w: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 xml:space="preserve">Once operational the turbines will not produce pollution, during construction noise, air, light and vehicle pollution will be kept to a minimum. </w:t>
      </w:r>
    </w:p>
    <w:p w:rsidR="0055122A" w:rsidRPr="00781DB6" w:rsidRDefault="0055122A" w:rsidP="0055122A">
      <w:pPr>
        <w:rPr>
          <w:rFonts w:ascii="Arial" w:hAnsi="Arial"/>
        </w:rPr>
      </w:pP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  <w:u w:val="single"/>
        </w:rPr>
        <w:t>Sustainability</w:t>
      </w: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 xml:space="preserve"> </w:t>
      </w: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>Wind turbines recovery the carbon used in the construction within 10 months; carbon payback for PV is 2 years, both generate power for 20 years. Payback for fuel cells is 2 years.</w:t>
      </w:r>
    </w:p>
    <w:p w:rsidR="0055122A" w:rsidRPr="00781DB6" w:rsidRDefault="0055122A" w:rsidP="0055122A">
      <w:pPr>
        <w:rPr>
          <w:rFonts w:ascii="Arial" w:hAnsi="Arial"/>
          <w:u w:val="single"/>
        </w:rPr>
      </w:pP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  <w:u w:val="single"/>
        </w:rPr>
        <w:t>Social</w:t>
      </w:r>
    </w:p>
    <w:p w:rsidR="0055122A" w:rsidRPr="00781DB6" w:rsidRDefault="0055122A" w:rsidP="0055122A">
      <w:pPr>
        <w:rPr>
          <w:rFonts w:ascii="Arial" w:hAnsi="Arial"/>
        </w:rPr>
      </w:pPr>
    </w:p>
    <w:p w:rsidR="0055122A" w:rsidRPr="00781DB6" w:rsidRDefault="0055122A" w:rsidP="0055122A">
      <w:pPr>
        <w:rPr>
          <w:rFonts w:ascii="Arial" w:hAnsi="Arial"/>
        </w:rPr>
      </w:pPr>
      <w:r w:rsidRPr="00781DB6">
        <w:rPr>
          <w:rFonts w:ascii="Arial" w:hAnsi="Arial"/>
        </w:rPr>
        <w:t>The turbines will produce energy for homes in Copenhagen and create a green area for people to enjoy the artwork, nature and the heritage of the docks.</w:t>
      </w:r>
    </w:p>
    <w:p w:rsidR="0055122A" w:rsidRPr="00781DB6" w:rsidRDefault="0055122A" w:rsidP="0055122A">
      <w:pPr>
        <w:rPr>
          <w:rFonts w:ascii="Arial" w:hAnsi="Arial"/>
        </w:rPr>
      </w:pPr>
    </w:p>
    <w:p w:rsidR="00445C9E" w:rsidRPr="00F728DF" w:rsidRDefault="00445C9E" w:rsidP="00445C9E">
      <w:pPr>
        <w:widowControl w:val="0"/>
        <w:autoSpaceDE w:val="0"/>
        <w:autoSpaceDN w:val="0"/>
        <w:adjustRightInd w:val="0"/>
        <w:rPr>
          <w:rFonts w:ascii="Arial" w:hAnsi="Arial" w:cs="Courier"/>
          <w:color w:val="343434"/>
          <w:szCs w:val="30"/>
        </w:rPr>
      </w:pPr>
    </w:p>
    <w:p w:rsidR="009462C5" w:rsidRPr="00F728DF" w:rsidRDefault="009462C5" w:rsidP="004B2E46">
      <w:pPr>
        <w:rPr>
          <w:rFonts w:ascii="Arial" w:hAnsi="Arial" w:cs="Times New Roman"/>
          <w:color w:val="343434"/>
          <w:szCs w:val="32"/>
        </w:rPr>
      </w:pPr>
    </w:p>
    <w:p w:rsidR="009462C5" w:rsidRPr="00F728DF" w:rsidRDefault="009462C5" w:rsidP="004B2E46">
      <w:pPr>
        <w:rPr>
          <w:rFonts w:ascii="Arial" w:hAnsi="Arial" w:cs="Times New Roman"/>
          <w:color w:val="343434"/>
          <w:szCs w:val="32"/>
        </w:rPr>
      </w:pPr>
    </w:p>
    <w:p w:rsidR="009462C5" w:rsidRPr="00F728DF" w:rsidRDefault="009462C5" w:rsidP="004B2E46">
      <w:pPr>
        <w:rPr>
          <w:rFonts w:ascii="Arial" w:hAnsi="Arial" w:cs="Times New Roman"/>
          <w:color w:val="343434"/>
          <w:szCs w:val="32"/>
        </w:rPr>
      </w:pPr>
    </w:p>
    <w:p w:rsidR="009462C5" w:rsidRPr="00F728DF" w:rsidRDefault="009462C5" w:rsidP="004B2E46">
      <w:pPr>
        <w:rPr>
          <w:rFonts w:ascii="Arial" w:hAnsi="Arial" w:cs="Times New Roman"/>
          <w:color w:val="343434"/>
          <w:szCs w:val="32"/>
        </w:rPr>
      </w:pPr>
    </w:p>
    <w:p w:rsidR="009462C5" w:rsidRPr="00F728DF" w:rsidRDefault="009462C5" w:rsidP="004B2E46">
      <w:pPr>
        <w:rPr>
          <w:rFonts w:ascii="Arial" w:hAnsi="Arial" w:cs="Times New Roman"/>
          <w:color w:val="343434"/>
          <w:szCs w:val="32"/>
        </w:rPr>
      </w:pPr>
    </w:p>
    <w:p w:rsidR="00FD15F6" w:rsidRPr="00F728DF" w:rsidRDefault="00FD15F6" w:rsidP="004B2E46">
      <w:pPr>
        <w:rPr>
          <w:rFonts w:ascii="Arial" w:hAnsi="Arial"/>
          <w:lang w:val="en-GB"/>
        </w:rPr>
      </w:pPr>
    </w:p>
    <w:sectPr w:rsidR="00FD15F6" w:rsidRPr="00F728DF" w:rsidSect="00FD15F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15F6"/>
    <w:rsid w:val="000173A1"/>
    <w:rsid w:val="000863B5"/>
    <w:rsid w:val="0024414B"/>
    <w:rsid w:val="002A170A"/>
    <w:rsid w:val="002C2FA8"/>
    <w:rsid w:val="00445C9E"/>
    <w:rsid w:val="004B2E46"/>
    <w:rsid w:val="004C7CE7"/>
    <w:rsid w:val="0055122A"/>
    <w:rsid w:val="005C5056"/>
    <w:rsid w:val="00673C1E"/>
    <w:rsid w:val="007A2A19"/>
    <w:rsid w:val="00833E97"/>
    <w:rsid w:val="0087779B"/>
    <w:rsid w:val="008F7EE0"/>
    <w:rsid w:val="009152EA"/>
    <w:rsid w:val="009462C5"/>
    <w:rsid w:val="00AC1FC7"/>
    <w:rsid w:val="00C531C6"/>
    <w:rsid w:val="00DB06DE"/>
    <w:rsid w:val="00DD1A3B"/>
    <w:rsid w:val="00EB160A"/>
    <w:rsid w:val="00EF5B3D"/>
    <w:rsid w:val="00F728DF"/>
    <w:rsid w:val="00F95040"/>
    <w:rsid w:val="00FD15F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770</Words>
  <Characters>4313</Characters>
  <Application>Microsoft Macintosh Word</Application>
  <DocSecurity>0</DocSecurity>
  <Lines>126</Lines>
  <Paragraphs>52</Paragraphs>
  <ScaleCrop>false</ScaleCrop>
  <Company>Amber+Pearl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 Hiscott</dc:creator>
  <cp:keywords/>
  <cp:lastModifiedBy>Amber  Hiscott</cp:lastModifiedBy>
  <cp:revision>13</cp:revision>
  <dcterms:created xsi:type="dcterms:W3CDTF">2014-05-18T13:40:00Z</dcterms:created>
  <dcterms:modified xsi:type="dcterms:W3CDTF">2014-05-18T17:50:00Z</dcterms:modified>
</cp:coreProperties>
</file>