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D0" w:rsidRPr="004018BF" w:rsidRDefault="00961ED0">
      <w:pPr>
        <w:rPr>
          <w:rFonts w:ascii="Gill Sans MT Pro Light" w:hAnsi="Gill Sans MT Pro Light" w:cs="Times New Roman"/>
          <w:b/>
          <w:sz w:val="24"/>
          <w:szCs w:val="24"/>
        </w:rPr>
      </w:pPr>
      <w:r w:rsidRPr="004018BF">
        <w:rPr>
          <w:rFonts w:ascii="Gill Sans MT Pro Light" w:hAnsi="Gill Sans MT Pro Light" w:cs="Times New Roman"/>
          <w:b/>
          <w:sz w:val="24"/>
          <w:szCs w:val="24"/>
        </w:rPr>
        <w:t>Concept</w:t>
      </w:r>
    </w:p>
    <w:p w:rsidR="003A2BDF" w:rsidRPr="004018BF" w:rsidRDefault="000C4A1C">
      <w:pPr>
        <w:rPr>
          <w:rFonts w:ascii="Gill Sans MT Pro Light" w:hAnsi="Gill Sans MT Pro Light" w:cs="Times New Roman"/>
          <w:sz w:val="24"/>
          <w:szCs w:val="24"/>
        </w:rPr>
      </w:pPr>
      <w:r w:rsidRPr="004018BF">
        <w:rPr>
          <w:rFonts w:ascii="Gill Sans MT Pro Light" w:hAnsi="Gill Sans MT Pro Light" w:cs="Times New Roman"/>
          <w:sz w:val="24"/>
          <w:szCs w:val="24"/>
        </w:rPr>
        <w:t xml:space="preserve">When looking at the island of Refshaleøen one can see its relationship with the water defined by the many </w:t>
      </w:r>
      <w:r w:rsidR="009D3F2C" w:rsidRPr="004018BF">
        <w:rPr>
          <w:rFonts w:ascii="Gill Sans MT Pro Light" w:hAnsi="Gill Sans MT Pro Light" w:cs="Times New Roman"/>
          <w:sz w:val="24"/>
          <w:szCs w:val="24"/>
        </w:rPr>
        <w:t>piers</w:t>
      </w:r>
      <w:r w:rsidRPr="004018BF">
        <w:rPr>
          <w:rFonts w:ascii="Gill Sans MT Pro Light" w:hAnsi="Gill Sans MT Pro Light" w:cs="Times New Roman"/>
          <w:sz w:val="24"/>
          <w:szCs w:val="24"/>
        </w:rPr>
        <w:t xml:space="preserve"> that protrude into the strait, like fingers reaching out to grasp at its surroundings. This intertwining of land and sea is emphasized by the fact that Refshaleøen was at one point </w:t>
      </w:r>
      <w:r w:rsidR="00BF353E" w:rsidRPr="004018BF">
        <w:rPr>
          <w:rFonts w:ascii="Gill Sans MT Pro Light" w:hAnsi="Gill Sans MT Pro Light" w:cs="Times New Roman"/>
          <w:sz w:val="24"/>
          <w:szCs w:val="24"/>
        </w:rPr>
        <w:t>a ship</w:t>
      </w:r>
      <w:r w:rsidRPr="004018BF">
        <w:rPr>
          <w:rFonts w:ascii="Gill Sans MT Pro Light" w:hAnsi="Gill Sans MT Pro Light" w:cs="Times New Roman"/>
          <w:sz w:val="24"/>
          <w:szCs w:val="24"/>
        </w:rPr>
        <w:t>y</w:t>
      </w:r>
      <w:r w:rsidR="00686FDB" w:rsidRPr="004018BF">
        <w:rPr>
          <w:rFonts w:ascii="Gill Sans MT Pro Light" w:hAnsi="Gill Sans MT Pro Light" w:cs="Times New Roman"/>
          <w:sz w:val="24"/>
          <w:szCs w:val="24"/>
        </w:rPr>
        <w:t>ard.</w:t>
      </w:r>
      <w:r w:rsidRPr="004018BF">
        <w:rPr>
          <w:rFonts w:ascii="Gill Sans MT Pro Light" w:hAnsi="Gill Sans MT Pro Light" w:cs="Times New Roman"/>
          <w:sz w:val="24"/>
          <w:szCs w:val="24"/>
        </w:rPr>
        <w:t xml:space="preserve"> </w:t>
      </w:r>
      <w:r w:rsidR="00686FDB" w:rsidRPr="004018BF">
        <w:rPr>
          <w:rFonts w:ascii="Gill Sans MT Pro Light" w:hAnsi="Gill Sans MT Pro Light" w:cs="Times New Roman"/>
          <w:sz w:val="24"/>
          <w:szCs w:val="24"/>
        </w:rPr>
        <w:t xml:space="preserve">The idea behind Oscillating Platforms is to </w:t>
      </w:r>
      <w:r w:rsidR="00793711" w:rsidRPr="004018BF">
        <w:rPr>
          <w:rFonts w:ascii="Gill Sans MT Pro Light" w:hAnsi="Gill Sans MT Pro Light" w:cs="Times New Roman"/>
          <w:sz w:val="24"/>
          <w:szCs w:val="24"/>
        </w:rPr>
        <w:t>bring back the</w:t>
      </w:r>
      <w:r w:rsidR="00686FDB" w:rsidRPr="004018BF">
        <w:rPr>
          <w:rFonts w:ascii="Gill Sans MT Pro Light" w:hAnsi="Gill Sans MT Pro Light" w:cs="Times New Roman"/>
          <w:sz w:val="24"/>
          <w:szCs w:val="24"/>
        </w:rPr>
        <w:t xml:space="preserve"> connection that the island had with its surrounding environment</w:t>
      </w:r>
      <w:r w:rsidR="00D50863" w:rsidRPr="004018BF">
        <w:rPr>
          <w:rFonts w:ascii="Gill Sans MT Pro Light" w:hAnsi="Gill Sans MT Pro Light" w:cs="Times New Roman"/>
          <w:sz w:val="24"/>
          <w:szCs w:val="24"/>
        </w:rPr>
        <w:t xml:space="preserve"> and history as well as</w:t>
      </w:r>
      <w:r w:rsidR="00686FDB" w:rsidRPr="004018BF">
        <w:rPr>
          <w:rFonts w:ascii="Gill Sans MT Pro Light" w:hAnsi="Gill Sans MT Pro Light" w:cs="Times New Roman"/>
          <w:sz w:val="24"/>
          <w:szCs w:val="24"/>
        </w:rPr>
        <w:t xml:space="preserve"> allow visitors to recognize their relationship with the island and the water itself.</w:t>
      </w:r>
      <w:r w:rsidR="00793711" w:rsidRPr="004018BF">
        <w:rPr>
          <w:rFonts w:ascii="Gill Sans MT Pro Light" w:hAnsi="Gill Sans MT Pro Light" w:cs="Times New Roman"/>
          <w:sz w:val="24"/>
          <w:szCs w:val="24"/>
        </w:rPr>
        <w:t xml:space="preserve"> </w:t>
      </w:r>
    </w:p>
    <w:p w:rsidR="00BB6F82" w:rsidRPr="004018BF" w:rsidRDefault="00793711">
      <w:pPr>
        <w:rPr>
          <w:rFonts w:ascii="Gill Sans MT Pro Light" w:hAnsi="Gill Sans MT Pro Light" w:cs="Times New Roman"/>
          <w:sz w:val="24"/>
          <w:szCs w:val="24"/>
        </w:rPr>
      </w:pPr>
      <w:r w:rsidRPr="004018BF">
        <w:rPr>
          <w:rFonts w:ascii="Gill Sans MT Pro Light" w:hAnsi="Gill Sans MT Pro Light" w:cs="Times New Roman"/>
          <w:sz w:val="24"/>
          <w:szCs w:val="24"/>
        </w:rPr>
        <w:t>This is done by excavating a section of Sønder Hoved Pier below the level of the adjacent strait to create a flood plain, in essence inviting the surrounding waterway to enter the site. This flooded area would then be populated with the core art pieces of the project</w:t>
      </w:r>
      <w:r w:rsidR="00C40550" w:rsidRPr="004018BF">
        <w:rPr>
          <w:rFonts w:ascii="Gill Sans MT Pro Light" w:hAnsi="Gill Sans MT Pro Light" w:cs="Times New Roman"/>
          <w:sz w:val="24"/>
          <w:szCs w:val="24"/>
        </w:rPr>
        <w:t>,</w:t>
      </w:r>
      <w:r w:rsidRPr="004018BF">
        <w:rPr>
          <w:rFonts w:ascii="Gill Sans MT Pro Light" w:hAnsi="Gill Sans MT Pro Light" w:cs="Times New Roman"/>
          <w:sz w:val="24"/>
          <w:szCs w:val="24"/>
        </w:rPr>
        <w:t xml:space="preserve"> a series of freeform floating platforms which are anchored to the site. </w:t>
      </w:r>
      <w:r w:rsidR="002C325B" w:rsidRPr="004018BF">
        <w:rPr>
          <w:rFonts w:ascii="Gill Sans MT Pro Light" w:hAnsi="Gill Sans MT Pro Light" w:cs="Times New Roman"/>
          <w:sz w:val="24"/>
          <w:szCs w:val="24"/>
        </w:rPr>
        <w:t>These platforms, reminiscent of</w:t>
      </w:r>
      <w:r w:rsidR="00C40550" w:rsidRPr="004018BF">
        <w:rPr>
          <w:rFonts w:ascii="Gill Sans MT Pro Light" w:hAnsi="Gill Sans MT Pro Light" w:cs="Times New Roman"/>
          <w:sz w:val="24"/>
          <w:szCs w:val="24"/>
        </w:rPr>
        <w:t xml:space="preserve"> inverse</w:t>
      </w:r>
      <w:r w:rsidR="002C325B" w:rsidRPr="004018BF">
        <w:rPr>
          <w:rFonts w:ascii="Gill Sans MT Pro Light" w:hAnsi="Gill Sans MT Pro Light" w:cs="Times New Roman"/>
          <w:sz w:val="24"/>
          <w:szCs w:val="24"/>
        </w:rPr>
        <w:t xml:space="preserve"> ship hauls, have masts and sails integrated into the design making it possible for them to catch the prevailing winds coming from the west. In addition they are meant to be habitable surfaces which visitors can use as viewing platforms out onto the water. With the iconic Little Mermaid Statue just across the strait these platforms would be great for lounging and enjoying the surrounding environment around Sønder Hoved Pier.</w:t>
      </w:r>
      <w:r w:rsidR="00A51D0B" w:rsidRPr="004018BF">
        <w:rPr>
          <w:rFonts w:ascii="Gill Sans MT Pro Light" w:hAnsi="Gill Sans MT Pro Light" w:cs="Times New Roman"/>
          <w:sz w:val="24"/>
          <w:szCs w:val="24"/>
        </w:rPr>
        <w:t xml:space="preserve"> The variable sizes of the platforms provide visitors with a wide range of possible experiences and sight lines across the area. One</w:t>
      </w:r>
      <w:r w:rsidR="002C325B" w:rsidRPr="004018BF">
        <w:rPr>
          <w:rFonts w:ascii="Gill Sans MT Pro Light" w:hAnsi="Gill Sans MT Pro Light" w:cs="Times New Roman"/>
          <w:sz w:val="24"/>
          <w:szCs w:val="24"/>
        </w:rPr>
        <w:t xml:space="preserve"> </w:t>
      </w:r>
      <w:r w:rsidR="00A51D0B" w:rsidRPr="004018BF">
        <w:rPr>
          <w:rFonts w:ascii="Gill Sans MT Pro Light" w:hAnsi="Gill Sans MT Pro Light" w:cs="Times New Roman"/>
          <w:sz w:val="24"/>
          <w:szCs w:val="24"/>
        </w:rPr>
        <w:t xml:space="preserve">may choose to have a more intimate experience on the small platforms to rest and dip their feet into the water, or decide to ascend onto the larger mounds with better views </w:t>
      </w:r>
      <w:r w:rsidR="009D3F2C" w:rsidRPr="004018BF">
        <w:rPr>
          <w:rFonts w:ascii="Gill Sans MT Pro Light" w:hAnsi="Gill Sans MT Pro Light" w:cs="Times New Roman"/>
          <w:sz w:val="24"/>
          <w:szCs w:val="24"/>
        </w:rPr>
        <w:t>of</w:t>
      </w:r>
      <w:r w:rsidR="00A51D0B" w:rsidRPr="004018BF">
        <w:rPr>
          <w:rFonts w:ascii="Gill Sans MT Pro Light" w:hAnsi="Gill Sans MT Pro Light" w:cs="Times New Roman"/>
          <w:sz w:val="24"/>
          <w:szCs w:val="24"/>
        </w:rPr>
        <w:t xml:space="preserve"> the water and more room for larger group activities.</w:t>
      </w:r>
      <w:r w:rsidR="002E0480" w:rsidRPr="004018BF">
        <w:rPr>
          <w:rFonts w:ascii="Gill Sans MT Pro Light" w:hAnsi="Gill Sans MT Pro Light" w:cs="Times New Roman"/>
          <w:sz w:val="24"/>
          <w:szCs w:val="24"/>
        </w:rPr>
        <w:t xml:space="preserve"> </w:t>
      </w:r>
    </w:p>
    <w:p w:rsidR="009D3F2C" w:rsidRPr="004018BF" w:rsidRDefault="009D3F2C">
      <w:pPr>
        <w:rPr>
          <w:rFonts w:ascii="Gill Sans MT Pro Light" w:hAnsi="Gill Sans MT Pro Light" w:cs="Times New Roman"/>
          <w:sz w:val="24"/>
          <w:szCs w:val="24"/>
        </w:rPr>
      </w:pPr>
      <w:r w:rsidRPr="004018BF">
        <w:rPr>
          <w:rFonts w:ascii="Gill Sans MT Pro Light" w:hAnsi="Gill Sans MT Pro Light" w:cs="Times New Roman"/>
          <w:sz w:val="24"/>
          <w:szCs w:val="24"/>
        </w:rPr>
        <w:t xml:space="preserve">When the instillation is completed artists and local vendors will also be invited to design graphics for the sails. These graphics which can be changed depending on </w:t>
      </w:r>
      <w:r w:rsidR="00E65787" w:rsidRPr="004018BF">
        <w:rPr>
          <w:rFonts w:ascii="Gill Sans MT Pro Light" w:hAnsi="Gill Sans MT Pro Light" w:cs="Times New Roman"/>
          <w:sz w:val="24"/>
          <w:szCs w:val="24"/>
        </w:rPr>
        <w:t>the season or event</w:t>
      </w:r>
      <w:r w:rsidR="004D6409" w:rsidRPr="004018BF">
        <w:rPr>
          <w:rFonts w:ascii="Gill Sans MT Pro Light" w:hAnsi="Gill Sans MT Pro Light" w:cs="Times New Roman"/>
          <w:sz w:val="24"/>
          <w:szCs w:val="24"/>
        </w:rPr>
        <w:t>,</w:t>
      </w:r>
      <w:r w:rsidR="00E65787" w:rsidRPr="004018BF">
        <w:rPr>
          <w:rFonts w:ascii="Gill Sans MT Pro Light" w:hAnsi="Gill Sans MT Pro Light" w:cs="Times New Roman"/>
          <w:sz w:val="24"/>
          <w:szCs w:val="24"/>
        </w:rPr>
        <w:t xml:space="preserve"> </w:t>
      </w:r>
      <w:r w:rsidR="004D6409" w:rsidRPr="004018BF">
        <w:rPr>
          <w:rFonts w:ascii="Gill Sans MT Pro Light" w:hAnsi="Gill Sans MT Pro Light" w:cs="Times New Roman"/>
          <w:sz w:val="24"/>
          <w:szCs w:val="24"/>
        </w:rPr>
        <w:t>emphasizing</w:t>
      </w:r>
      <w:r w:rsidR="00E65787" w:rsidRPr="004018BF">
        <w:rPr>
          <w:rFonts w:ascii="Gill Sans MT Pro Light" w:hAnsi="Gill Sans MT Pro Light" w:cs="Times New Roman"/>
          <w:sz w:val="24"/>
          <w:szCs w:val="24"/>
        </w:rPr>
        <w:t xml:space="preserve"> the idea that this installation is an art piece as well as a renewable energy source.</w:t>
      </w:r>
      <w:r w:rsidR="00BB6F82" w:rsidRPr="004018BF">
        <w:rPr>
          <w:rFonts w:ascii="Gill Sans MT Pro Light" w:hAnsi="Gill Sans MT Pro Light" w:cs="Times New Roman"/>
          <w:sz w:val="24"/>
          <w:szCs w:val="24"/>
        </w:rPr>
        <w:t xml:space="preserve"> One can imagine the atmosphere of the space during events such as the FIFA World Cup when the sails are flying the colours of all the competing count</w:t>
      </w:r>
      <w:r w:rsidR="00026334" w:rsidRPr="004018BF">
        <w:rPr>
          <w:rFonts w:ascii="Gill Sans MT Pro Light" w:hAnsi="Gill Sans MT Pro Light" w:cs="Times New Roman"/>
          <w:sz w:val="24"/>
          <w:szCs w:val="24"/>
        </w:rPr>
        <w:t>r</w:t>
      </w:r>
      <w:r w:rsidR="00BB6F82" w:rsidRPr="004018BF">
        <w:rPr>
          <w:rFonts w:ascii="Gill Sans MT Pro Light" w:hAnsi="Gill Sans MT Pro Light" w:cs="Times New Roman"/>
          <w:sz w:val="24"/>
          <w:szCs w:val="24"/>
        </w:rPr>
        <w:t>ies</w:t>
      </w:r>
      <w:r w:rsidR="00F75A17" w:rsidRPr="004018BF">
        <w:rPr>
          <w:rFonts w:ascii="Gill Sans MT Pro Light" w:hAnsi="Gill Sans MT Pro Light" w:cs="Times New Roman"/>
          <w:sz w:val="24"/>
          <w:szCs w:val="24"/>
        </w:rPr>
        <w:t xml:space="preserve"> or during Christmas when they are decorated with more festive images</w:t>
      </w:r>
      <w:r w:rsidR="00BB6F82" w:rsidRPr="004018BF">
        <w:rPr>
          <w:rFonts w:ascii="Gill Sans MT Pro Light" w:hAnsi="Gill Sans MT Pro Light" w:cs="Times New Roman"/>
          <w:sz w:val="24"/>
          <w:szCs w:val="24"/>
        </w:rPr>
        <w:t xml:space="preserve">. There is also the opportunity of having annual art exhibits centered around designs for the sails, where famous artists or local vendors can showcase their talents. </w:t>
      </w:r>
      <w:r w:rsidR="00BB6F82" w:rsidRPr="004018BF">
        <w:rPr>
          <w:rFonts w:ascii="Gill Sans MT Pro Light" w:hAnsi="Gill Sans MT Pro Light" w:cs="Times New Roman"/>
          <w:sz w:val="24"/>
          <w:szCs w:val="24"/>
        </w:rPr>
        <w:t xml:space="preserve">The possibilities are endless. </w:t>
      </w:r>
      <w:r w:rsidR="00BB6F82" w:rsidRPr="004018BF">
        <w:rPr>
          <w:rFonts w:ascii="Gill Sans MT Pro Light" w:hAnsi="Gill Sans MT Pro Light" w:cs="Times New Roman"/>
          <w:sz w:val="24"/>
          <w:szCs w:val="24"/>
        </w:rPr>
        <w:t xml:space="preserve">  </w:t>
      </w:r>
      <w:r w:rsidR="00E65787" w:rsidRPr="004018BF">
        <w:rPr>
          <w:rFonts w:ascii="Gill Sans MT Pro Light" w:hAnsi="Gill Sans MT Pro Light" w:cs="Times New Roman"/>
          <w:sz w:val="24"/>
          <w:szCs w:val="24"/>
        </w:rPr>
        <w:t xml:space="preserve">  </w:t>
      </w:r>
    </w:p>
    <w:p w:rsidR="00B55C4E" w:rsidRPr="004018BF" w:rsidRDefault="002C325B">
      <w:pPr>
        <w:rPr>
          <w:rFonts w:ascii="Gill Sans MT Pro Light" w:hAnsi="Gill Sans MT Pro Light" w:cs="Times New Roman"/>
          <w:sz w:val="24"/>
          <w:szCs w:val="24"/>
        </w:rPr>
      </w:pPr>
      <w:r w:rsidRPr="004018BF">
        <w:rPr>
          <w:rFonts w:ascii="Gill Sans MT Pro Light" w:hAnsi="Gill Sans MT Pro Light" w:cs="Times New Roman"/>
          <w:sz w:val="24"/>
          <w:szCs w:val="24"/>
        </w:rPr>
        <w:t>Aside from its pleasing aesthetics and connection with the history of the site</w:t>
      </w:r>
      <w:r w:rsidR="009D3F2C" w:rsidRPr="004018BF">
        <w:rPr>
          <w:rFonts w:ascii="Gill Sans MT Pro Light" w:hAnsi="Gill Sans MT Pro Light" w:cs="Times New Roman"/>
          <w:sz w:val="24"/>
          <w:szCs w:val="24"/>
        </w:rPr>
        <w:t>,</w:t>
      </w:r>
      <w:r w:rsidR="00C40550" w:rsidRPr="004018BF">
        <w:rPr>
          <w:rFonts w:ascii="Gill Sans MT Pro Light" w:hAnsi="Gill Sans MT Pro Light" w:cs="Times New Roman"/>
          <w:sz w:val="24"/>
          <w:szCs w:val="24"/>
        </w:rPr>
        <w:t xml:space="preserve"> the platforms also act as oscillating water columns which harness the tidal energy of the flood plain into electricity. The undulation of the platforms caused</w:t>
      </w:r>
      <w:r w:rsidRPr="004018BF">
        <w:rPr>
          <w:rFonts w:ascii="Gill Sans MT Pro Light" w:hAnsi="Gill Sans MT Pro Light" w:cs="Times New Roman"/>
          <w:sz w:val="24"/>
          <w:szCs w:val="24"/>
        </w:rPr>
        <w:t xml:space="preserve"> </w:t>
      </w:r>
      <w:r w:rsidR="00C40550" w:rsidRPr="004018BF">
        <w:rPr>
          <w:rFonts w:ascii="Gill Sans MT Pro Light" w:hAnsi="Gill Sans MT Pro Light" w:cs="Times New Roman"/>
          <w:sz w:val="24"/>
          <w:szCs w:val="24"/>
        </w:rPr>
        <w:t>by the activity on its surface and the movement from the wind allows the water columns to generate energy anytime of the day all year round.</w:t>
      </w:r>
      <w:r w:rsidR="00654EEC" w:rsidRPr="004018BF">
        <w:rPr>
          <w:rFonts w:ascii="Gill Sans MT Pro Light" w:hAnsi="Gill Sans MT Pro Light" w:cs="Times New Roman"/>
          <w:sz w:val="24"/>
          <w:szCs w:val="24"/>
        </w:rPr>
        <w:t xml:space="preserve"> Aside from the obvious positive environmental impacts that this installation will have by providing clean, renewable electricity, its other purpose is to make visitors aware of the myriad of possibilities for sustainable energy which nature can provide, and connect users with the elemental forces around them.</w:t>
      </w:r>
      <w:r w:rsidR="007A0CE8" w:rsidRPr="004018BF">
        <w:rPr>
          <w:rFonts w:ascii="Gill Sans MT Pro Light" w:hAnsi="Gill Sans MT Pro Light" w:cs="Times New Roman"/>
          <w:sz w:val="24"/>
          <w:szCs w:val="24"/>
        </w:rPr>
        <w:t xml:space="preserve"> </w:t>
      </w:r>
      <w:r w:rsidR="00654EEC" w:rsidRPr="004018BF">
        <w:rPr>
          <w:rFonts w:ascii="Gill Sans MT Pro Light" w:hAnsi="Gill Sans MT Pro Light" w:cs="Times New Roman"/>
          <w:sz w:val="24"/>
          <w:szCs w:val="24"/>
        </w:rPr>
        <w:t xml:space="preserve">As one stands on these mounds they can feel both the wind and waves pushing on the structures causing the platforms to oscillate. The natural forces being transformed right under their feet becomes </w:t>
      </w:r>
      <w:r w:rsidR="00654EEC" w:rsidRPr="004018BF">
        <w:rPr>
          <w:rFonts w:ascii="Gill Sans MT Pro Light" w:hAnsi="Gill Sans MT Pro Light" w:cs="Times New Roman"/>
          <w:sz w:val="24"/>
          <w:szCs w:val="24"/>
        </w:rPr>
        <w:lastRenderedPageBreak/>
        <w:t>something that can now be experienced. It reminds people of the natural environment constantly around them and promotes the ide</w:t>
      </w:r>
      <w:r w:rsidR="00F42220" w:rsidRPr="004018BF">
        <w:rPr>
          <w:rFonts w:ascii="Gill Sans MT Pro Light" w:hAnsi="Gill Sans MT Pro Light" w:cs="Times New Roman"/>
          <w:sz w:val="24"/>
          <w:szCs w:val="24"/>
        </w:rPr>
        <w:t xml:space="preserve">a of living harmoniously with </w:t>
      </w:r>
      <w:r w:rsidR="00B55C4E" w:rsidRPr="004018BF">
        <w:rPr>
          <w:rFonts w:ascii="Gill Sans MT Pro Light" w:hAnsi="Gill Sans MT Pro Light" w:cs="Times New Roman"/>
          <w:sz w:val="24"/>
          <w:szCs w:val="24"/>
        </w:rPr>
        <w:t>nature.</w:t>
      </w:r>
    </w:p>
    <w:p w:rsidR="004018BF" w:rsidRDefault="002E0480" w:rsidP="004018BF">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The design of the Oscillating Platforms is meant to b</w:t>
      </w:r>
      <w:r w:rsidR="00774E24" w:rsidRPr="004018BF">
        <w:rPr>
          <w:rFonts w:ascii="Gill Sans MT Pro Light" w:hAnsi="Gill Sans MT Pro Light" w:cs="Times New Roman"/>
          <w:sz w:val="24"/>
          <w:szCs w:val="24"/>
        </w:rPr>
        <w:t>e playful as well as functional. Its versatility in use and experience allows it</w:t>
      </w:r>
      <w:r w:rsidRPr="004018BF">
        <w:rPr>
          <w:rFonts w:ascii="Gill Sans MT Pro Light" w:hAnsi="Gill Sans MT Pro Light" w:cs="Times New Roman"/>
          <w:sz w:val="24"/>
          <w:szCs w:val="24"/>
        </w:rPr>
        <w:t xml:space="preserve"> to interact with </w:t>
      </w:r>
      <w:r w:rsidR="00774E24" w:rsidRPr="004018BF">
        <w:rPr>
          <w:rFonts w:ascii="Gill Sans MT Pro Light" w:hAnsi="Gill Sans MT Pro Light" w:cs="Times New Roman"/>
          <w:sz w:val="24"/>
          <w:szCs w:val="24"/>
        </w:rPr>
        <w:t>people of</w:t>
      </w:r>
      <w:r w:rsidR="00687549" w:rsidRPr="004018BF">
        <w:rPr>
          <w:rFonts w:ascii="Gill Sans MT Pro Light" w:hAnsi="Gill Sans MT Pro Light" w:cs="Times New Roman"/>
          <w:sz w:val="24"/>
          <w:szCs w:val="24"/>
        </w:rPr>
        <w:t xml:space="preserve"> all ages</w:t>
      </w:r>
      <w:r w:rsidR="00774E24" w:rsidRPr="004018BF">
        <w:rPr>
          <w:rFonts w:ascii="Gill Sans MT Pro Light" w:hAnsi="Gill Sans MT Pro Light" w:cs="Times New Roman"/>
          <w:sz w:val="24"/>
          <w:szCs w:val="24"/>
        </w:rPr>
        <w:t xml:space="preserve"> at any time of the year</w:t>
      </w:r>
      <w:r w:rsidR="00687549" w:rsidRPr="004018BF">
        <w:rPr>
          <w:rFonts w:ascii="Gill Sans MT Pro Light" w:hAnsi="Gill Sans MT Pro Light" w:cs="Times New Roman"/>
          <w:sz w:val="24"/>
          <w:szCs w:val="24"/>
        </w:rPr>
        <w:t xml:space="preserve">. </w:t>
      </w:r>
      <w:r w:rsidR="00BF353E" w:rsidRPr="004018BF">
        <w:rPr>
          <w:rFonts w:ascii="Gill Sans MT Pro Light" w:hAnsi="Gill Sans MT Pro Light" w:cs="Times New Roman"/>
          <w:sz w:val="24"/>
          <w:szCs w:val="24"/>
        </w:rPr>
        <w:t>With a large variety of businesses and recreational venues in the area one can imagine this installation transforming into a gathering place for both visitors and locals alike, becoming a cultural landmark as well as a beacon for sustainable energy.</w:t>
      </w:r>
    </w:p>
    <w:p w:rsidR="004018BF" w:rsidRDefault="004018BF" w:rsidP="004018BF">
      <w:pPr>
        <w:spacing w:after="0"/>
        <w:rPr>
          <w:rFonts w:ascii="Gill Sans MT Pro Light" w:hAnsi="Gill Sans MT Pro Light" w:cs="Times New Roman"/>
          <w:sz w:val="24"/>
          <w:szCs w:val="24"/>
        </w:rPr>
      </w:pPr>
    </w:p>
    <w:p w:rsidR="00506644" w:rsidRPr="004018BF" w:rsidRDefault="00961ED0">
      <w:pPr>
        <w:rPr>
          <w:rFonts w:ascii="Gill Sans MT Pro Light" w:hAnsi="Gill Sans MT Pro Light" w:cs="Times New Roman"/>
          <w:b/>
          <w:sz w:val="24"/>
          <w:szCs w:val="24"/>
        </w:rPr>
      </w:pPr>
      <w:r w:rsidRPr="004018BF">
        <w:rPr>
          <w:rFonts w:ascii="Gill Sans MT Pro Light" w:hAnsi="Gill Sans MT Pro Light" w:cs="Times New Roman"/>
          <w:b/>
          <w:sz w:val="24"/>
          <w:szCs w:val="24"/>
        </w:rPr>
        <w:t>Technology</w:t>
      </w:r>
    </w:p>
    <w:p w:rsidR="004018BF" w:rsidRDefault="00506644" w:rsidP="004018BF">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 xml:space="preserve">The technology being utilized in Oscillating Platforms is a modified version of an oscillating water column. This technology allows for wave or tidal energy to be transformed into usable, renewable energy. The device consists of a pressurized air chamber otherwise known as the water column which is partially submerged in the water. As waves come in and push the level of the water upwards, the air within this pressurized air chamber is also forced up, powering a turbine located at the top of the column as the air rushes out of the device. The inverse is true as the water level descends, drawing in air from the exterior top of the water column powering the turbine. </w:t>
      </w:r>
      <w:r w:rsidR="0049455B" w:rsidRPr="004018BF">
        <w:rPr>
          <w:rFonts w:ascii="Gill Sans MT Pro Light" w:hAnsi="Gill Sans MT Pro Light" w:cs="Times New Roman"/>
          <w:sz w:val="24"/>
          <w:szCs w:val="24"/>
        </w:rPr>
        <w:t>Most oscillating water columns use a Wells Turbine which rotates in one direction no matter the direction of airflow, allowing the device to generate electricity in both instances, as it releases and intakes air. In the case of Oscillating Platforms the energy of the waves used to generate electricity is further supported by the motion of the platform itself caused by the force of the wind harnessed via the attached sails as well as the activity and weight of the occupants on top of the platforms.</w:t>
      </w:r>
      <w:r w:rsidR="00861B8E" w:rsidRPr="004018BF">
        <w:rPr>
          <w:rFonts w:ascii="Gill Sans MT Pro Light" w:hAnsi="Gill Sans MT Pro Light" w:cs="Times New Roman"/>
          <w:sz w:val="24"/>
          <w:szCs w:val="24"/>
        </w:rPr>
        <w:t xml:space="preserve"> The motion of the turbines is used to power a generator attached to it</w:t>
      </w:r>
      <w:r w:rsidR="00F1715C" w:rsidRPr="004018BF">
        <w:rPr>
          <w:rFonts w:ascii="Gill Sans MT Pro Light" w:hAnsi="Gill Sans MT Pro Light" w:cs="Times New Roman"/>
          <w:sz w:val="24"/>
          <w:szCs w:val="24"/>
        </w:rPr>
        <w:t>,</w:t>
      </w:r>
      <w:r w:rsidR="00861B8E" w:rsidRPr="004018BF">
        <w:rPr>
          <w:rFonts w:ascii="Gill Sans MT Pro Light" w:hAnsi="Gill Sans MT Pro Light" w:cs="Times New Roman"/>
          <w:sz w:val="24"/>
          <w:szCs w:val="24"/>
        </w:rPr>
        <w:t xml:space="preserve"> and the electricity is transferred via power lines to storage units at the anchors of each platform wh</w:t>
      </w:r>
      <w:r w:rsidR="00F1715C" w:rsidRPr="004018BF">
        <w:rPr>
          <w:rFonts w:ascii="Gill Sans MT Pro Light" w:hAnsi="Gill Sans MT Pro Light" w:cs="Times New Roman"/>
          <w:sz w:val="24"/>
          <w:szCs w:val="24"/>
        </w:rPr>
        <w:t>ere</w:t>
      </w:r>
      <w:r w:rsidR="00861B8E" w:rsidRPr="004018BF">
        <w:rPr>
          <w:rFonts w:ascii="Gill Sans MT Pro Light" w:hAnsi="Gill Sans MT Pro Light" w:cs="Times New Roman"/>
          <w:sz w:val="24"/>
          <w:szCs w:val="24"/>
        </w:rPr>
        <w:t xml:space="preserve"> the power can</w:t>
      </w:r>
      <w:r w:rsidR="00F1715C" w:rsidRPr="004018BF">
        <w:rPr>
          <w:rFonts w:ascii="Gill Sans MT Pro Light" w:hAnsi="Gill Sans MT Pro Light" w:cs="Times New Roman"/>
          <w:sz w:val="24"/>
          <w:szCs w:val="24"/>
        </w:rPr>
        <w:t xml:space="preserve"> then</w:t>
      </w:r>
      <w:r w:rsidR="00861B8E" w:rsidRPr="004018BF">
        <w:rPr>
          <w:rFonts w:ascii="Gill Sans MT Pro Light" w:hAnsi="Gill Sans MT Pro Light" w:cs="Times New Roman"/>
          <w:sz w:val="24"/>
          <w:szCs w:val="24"/>
        </w:rPr>
        <w:t xml:space="preserve"> be stored or fed back into the grid. </w:t>
      </w:r>
      <w:r w:rsidR="00677FF8" w:rsidRPr="004018BF">
        <w:rPr>
          <w:rFonts w:ascii="Gill Sans MT Pro Light" w:hAnsi="Gill Sans MT Pro Light" w:cs="Times New Roman"/>
          <w:sz w:val="24"/>
          <w:szCs w:val="24"/>
        </w:rPr>
        <w:t xml:space="preserve">The anchors themselves provides the platforms a hinge point in which </w:t>
      </w:r>
      <w:r w:rsidR="00B4047A" w:rsidRPr="004018BF">
        <w:rPr>
          <w:rFonts w:ascii="Gill Sans MT Pro Light" w:hAnsi="Gill Sans MT Pro Light" w:cs="Times New Roman"/>
          <w:sz w:val="24"/>
          <w:szCs w:val="24"/>
        </w:rPr>
        <w:t>they</w:t>
      </w:r>
      <w:r w:rsidR="00677FF8" w:rsidRPr="004018BF">
        <w:rPr>
          <w:rFonts w:ascii="Gill Sans MT Pro Light" w:hAnsi="Gill Sans MT Pro Light" w:cs="Times New Roman"/>
          <w:sz w:val="24"/>
          <w:szCs w:val="24"/>
        </w:rPr>
        <w:t xml:space="preserve"> can pivot as the wind pushes the back end into the water, allowing more of the kinetic energy from the waves, wind, and live loads to be transferred into electricity.  </w:t>
      </w:r>
    </w:p>
    <w:p w:rsidR="004018BF" w:rsidRDefault="004018BF" w:rsidP="004018BF">
      <w:pPr>
        <w:spacing w:after="0"/>
        <w:rPr>
          <w:rFonts w:ascii="Gill Sans MT Pro Light" w:hAnsi="Gill Sans MT Pro Light" w:cs="Times New Roman"/>
          <w:sz w:val="24"/>
          <w:szCs w:val="24"/>
        </w:rPr>
      </w:pPr>
    </w:p>
    <w:p w:rsidR="00275E58" w:rsidRDefault="002258F4" w:rsidP="004018BF">
      <w:pPr>
        <w:spacing w:after="0"/>
        <w:rPr>
          <w:rFonts w:ascii="Gill Sans MT Pro Light" w:hAnsi="Gill Sans MT Pro Light" w:cs="Times New Roman"/>
          <w:b/>
          <w:sz w:val="24"/>
          <w:szCs w:val="24"/>
        </w:rPr>
      </w:pPr>
      <w:r w:rsidRPr="004018BF">
        <w:rPr>
          <w:rFonts w:ascii="Gill Sans MT Pro Light" w:hAnsi="Gill Sans MT Pro Light" w:cs="Times New Roman"/>
          <w:b/>
          <w:sz w:val="24"/>
          <w:szCs w:val="24"/>
        </w:rPr>
        <w:t>Materials</w:t>
      </w:r>
      <w:r w:rsidR="004018BF" w:rsidRPr="004018BF">
        <w:rPr>
          <w:rFonts w:ascii="Gill Sans MT Pro Light" w:hAnsi="Gill Sans MT Pro Light" w:cs="Times New Roman"/>
          <w:b/>
          <w:sz w:val="24"/>
          <w:szCs w:val="24"/>
        </w:rPr>
        <w:t>/ Dimensions</w:t>
      </w:r>
    </w:p>
    <w:p w:rsidR="004018BF" w:rsidRPr="004018BF" w:rsidRDefault="004018BF" w:rsidP="004018BF">
      <w:pPr>
        <w:spacing w:after="0"/>
        <w:rPr>
          <w:rFonts w:ascii="Gill Sans MT Pro Light" w:hAnsi="Gill Sans MT Pro Light" w:cs="Times New Roman"/>
          <w:sz w:val="24"/>
          <w:szCs w:val="24"/>
        </w:rPr>
      </w:pPr>
    </w:p>
    <w:p w:rsidR="007D3C46" w:rsidRPr="004018BF" w:rsidRDefault="007D3C46" w:rsidP="007D3C46">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The dimensions of the platforms can be separated in 4 sizes:</w:t>
      </w:r>
    </w:p>
    <w:p w:rsidR="007D3C46" w:rsidRPr="004018BF" w:rsidRDefault="007D3C46" w:rsidP="007D3C46">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Platform A: 795 m²</w:t>
      </w:r>
      <w:r w:rsidR="004018BF" w:rsidRPr="004018BF">
        <w:rPr>
          <w:rFonts w:ascii="Gill Sans MT Pro Light" w:hAnsi="Gill Sans MT Pro Light" w:cs="Times New Roman"/>
          <w:sz w:val="24"/>
          <w:szCs w:val="24"/>
        </w:rPr>
        <w:tab/>
        <w:t>height: 60m</w:t>
      </w:r>
    </w:p>
    <w:p w:rsidR="004018BF" w:rsidRPr="004018BF" w:rsidRDefault="004018BF" w:rsidP="007D3C46">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Platform B: 193 m²</w:t>
      </w:r>
      <w:r w:rsidRPr="004018BF">
        <w:rPr>
          <w:rFonts w:ascii="Gill Sans MT Pro Light" w:hAnsi="Gill Sans MT Pro Light" w:cs="Times New Roman"/>
          <w:sz w:val="24"/>
          <w:szCs w:val="24"/>
        </w:rPr>
        <w:tab/>
        <w:t>height: 30m</w:t>
      </w:r>
    </w:p>
    <w:p w:rsidR="004018BF" w:rsidRPr="004018BF" w:rsidRDefault="004018BF" w:rsidP="007D3C46">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Platform C: 53 m²</w:t>
      </w:r>
      <w:r w:rsidRPr="004018BF">
        <w:rPr>
          <w:rFonts w:ascii="Gill Sans MT Pro Light" w:hAnsi="Gill Sans MT Pro Light" w:cs="Times New Roman"/>
          <w:sz w:val="24"/>
          <w:szCs w:val="24"/>
        </w:rPr>
        <w:tab/>
        <w:t>height: 15m</w:t>
      </w:r>
    </w:p>
    <w:p w:rsidR="004018BF" w:rsidRPr="004018BF" w:rsidRDefault="004018BF" w:rsidP="007D3C46">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Platform D: 13 m²</w:t>
      </w:r>
      <w:r w:rsidRPr="004018BF">
        <w:rPr>
          <w:rFonts w:ascii="Gill Sans MT Pro Light" w:hAnsi="Gill Sans MT Pro Light" w:cs="Times New Roman"/>
          <w:sz w:val="24"/>
          <w:szCs w:val="24"/>
        </w:rPr>
        <w:tab/>
        <w:t>height: 1.2m</w:t>
      </w:r>
    </w:p>
    <w:p w:rsidR="004018BF" w:rsidRPr="004018BF" w:rsidRDefault="004018BF" w:rsidP="007D3C46">
      <w:pPr>
        <w:spacing w:after="0"/>
        <w:rPr>
          <w:rFonts w:ascii="Gill Sans MT Pro Light" w:hAnsi="Gill Sans MT Pro Light" w:cs="Times New Roman"/>
          <w:sz w:val="24"/>
          <w:szCs w:val="24"/>
        </w:rPr>
      </w:pPr>
    </w:p>
    <w:p w:rsidR="004018BF" w:rsidRDefault="004018BF" w:rsidP="004018BF">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The total dimensions of the installation spans 92.5m in width 245m in length and covers an area of 22,662.5 m².</w:t>
      </w:r>
    </w:p>
    <w:p w:rsidR="004018BF" w:rsidRDefault="004018BF" w:rsidP="004018BF">
      <w:pPr>
        <w:spacing w:after="0"/>
        <w:rPr>
          <w:rFonts w:ascii="Gill Sans MT Pro Light" w:hAnsi="Gill Sans MT Pro Light" w:cs="Times New Roman"/>
          <w:sz w:val="24"/>
          <w:szCs w:val="24"/>
        </w:rPr>
      </w:pPr>
    </w:p>
    <w:p w:rsidR="004018BF" w:rsidRDefault="00D46029" w:rsidP="004018BF">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lastRenderedPageBreak/>
        <w:t>The</w:t>
      </w:r>
      <w:r w:rsidR="00275E58" w:rsidRPr="004018BF">
        <w:rPr>
          <w:rFonts w:ascii="Gill Sans MT Pro Light" w:hAnsi="Gill Sans MT Pro Light" w:cs="Times New Roman"/>
          <w:sz w:val="24"/>
          <w:szCs w:val="24"/>
        </w:rPr>
        <w:t xml:space="preserve"> platforms will be constructed out of locally sourced lumber, since it is a rapidly renewing resource</w:t>
      </w:r>
      <w:r w:rsidRPr="004018BF">
        <w:rPr>
          <w:rFonts w:ascii="Gill Sans MT Pro Light" w:hAnsi="Gill Sans MT Pro Light" w:cs="Times New Roman"/>
          <w:sz w:val="24"/>
          <w:szCs w:val="24"/>
        </w:rPr>
        <w:t xml:space="preserve"> that a</w:t>
      </w:r>
      <w:r w:rsidR="00275E58" w:rsidRPr="004018BF">
        <w:rPr>
          <w:rFonts w:ascii="Gill Sans MT Pro Light" w:hAnsi="Gill Sans MT Pro Light" w:cs="Times New Roman"/>
          <w:sz w:val="24"/>
          <w:szCs w:val="24"/>
        </w:rPr>
        <w:t xml:space="preserve">lso has the aesthetic value of tying the project to the history of the site. The masts will use a recycled carbon fibre composite </w:t>
      </w:r>
      <w:r w:rsidR="002E22A1" w:rsidRPr="004018BF">
        <w:rPr>
          <w:rFonts w:ascii="Gill Sans MT Pro Light" w:hAnsi="Gill Sans MT Pro Light" w:cs="Times New Roman"/>
          <w:sz w:val="24"/>
          <w:szCs w:val="24"/>
        </w:rPr>
        <w:t>being developed in universities in the UK which have both cost saving and environmental benefits. This allows the masts to be more durable and perform better in the long run.</w:t>
      </w:r>
      <w:r w:rsidRPr="004018BF">
        <w:rPr>
          <w:rFonts w:ascii="Gill Sans MT Pro Light" w:hAnsi="Gill Sans MT Pro Light" w:cs="Times New Roman"/>
          <w:sz w:val="24"/>
          <w:szCs w:val="24"/>
        </w:rPr>
        <w:t xml:space="preserve"> </w:t>
      </w:r>
      <w:r w:rsidR="007D3C46" w:rsidRPr="004018BF">
        <w:rPr>
          <w:rFonts w:ascii="Gill Sans MT Pro Light" w:hAnsi="Gill Sans MT Pro Light" w:cs="Times New Roman"/>
          <w:sz w:val="24"/>
          <w:szCs w:val="24"/>
        </w:rPr>
        <w:t>The sails can incorporate a recycled carbon fibre composite as well. Although it’s not as environmentally friendly as organic based fabrics the recycled carbon fibre composite weaves</w:t>
      </w:r>
      <w:r w:rsidR="00717ABF">
        <w:rPr>
          <w:rFonts w:ascii="Gill Sans MT Pro Light" w:hAnsi="Gill Sans MT Pro Light" w:cs="Times New Roman"/>
          <w:sz w:val="24"/>
          <w:szCs w:val="24"/>
        </w:rPr>
        <w:t xml:space="preserve"> have</w:t>
      </w:r>
      <w:r w:rsidR="007D3C46" w:rsidRPr="004018BF">
        <w:rPr>
          <w:rFonts w:ascii="Gill Sans MT Pro Light" w:hAnsi="Gill Sans MT Pro Light" w:cs="Times New Roman"/>
          <w:sz w:val="24"/>
          <w:szCs w:val="24"/>
        </w:rPr>
        <w:t xml:space="preserve"> the advantage of durability, water resistance and efficiency, allowing the installation to perform better and last longer.</w:t>
      </w:r>
    </w:p>
    <w:p w:rsidR="004018BF" w:rsidRDefault="004018BF" w:rsidP="004018BF">
      <w:pPr>
        <w:spacing w:after="0"/>
        <w:rPr>
          <w:rFonts w:ascii="Gill Sans MT Pro Light" w:hAnsi="Gill Sans MT Pro Light" w:cs="Times New Roman"/>
          <w:sz w:val="24"/>
          <w:szCs w:val="24"/>
        </w:rPr>
      </w:pPr>
    </w:p>
    <w:p w:rsidR="00EF01F6" w:rsidRPr="004018BF" w:rsidRDefault="005D5D88" w:rsidP="004018BF">
      <w:pPr>
        <w:spacing w:after="0"/>
        <w:rPr>
          <w:rFonts w:ascii="Gill Sans MT Pro Light" w:hAnsi="Gill Sans MT Pro Light" w:cs="Times New Roman"/>
          <w:b/>
          <w:sz w:val="24"/>
          <w:szCs w:val="24"/>
        </w:rPr>
      </w:pPr>
      <w:r w:rsidRPr="004018BF">
        <w:rPr>
          <w:rFonts w:ascii="Gill Sans MT Pro Light" w:hAnsi="Gill Sans MT Pro Light" w:cs="Times New Roman"/>
          <w:b/>
          <w:sz w:val="24"/>
          <w:szCs w:val="24"/>
        </w:rPr>
        <w:t>Energy Output</w:t>
      </w:r>
    </w:p>
    <w:p w:rsidR="004018BF" w:rsidRPr="004018BF" w:rsidRDefault="004018BF" w:rsidP="004018BF">
      <w:pPr>
        <w:spacing w:after="0"/>
        <w:rPr>
          <w:rFonts w:ascii="Gill Sans MT Pro Light" w:hAnsi="Gill Sans MT Pro Light" w:cs="Times New Roman"/>
          <w:sz w:val="24"/>
          <w:szCs w:val="24"/>
        </w:rPr>
      </w:pPr>
    </w:p>
    <w:p w:rsidR="003348B9" w:rsidRPr="004018BF" w:rsidRDefault="00C622B0">
      <w:pPr>
        <w:rPr>
          <w:rFonts w:ascii="Gill Sans MT Pro Light" w:hAnsi="Gill Sans MT Pro Light" w:cs="Times New Roman"/>
          <w:sz w:val="24"/>
          <w:szCs w:val="24"/>
        </w:rPr>
      </w:pPr>
      <w:r w:rsidRPr="004018BF">
        <w:rPr>
          <w:rFonts w:ascii="Gill Sans MT Pro Light" w:hAnsi="Gill Sans MT Pro Light" w:cs="Times New Roman"/>
          <w:sz w:val="24"/>
          <w:szCs w:val="24"/>
        </w:rPr>
        <w:t>The esti</w:t>
      </w:r>
      <w:r w:rsidR="0075167B" w:rsidRPr="004018BF">
        <w:rPr>
          <w:rFonts w:ascii="Gill Sans MT Pro Light" w:hAnsi="Gill Sans MT Pro Light" w:cs="Times New Roman"/>
          <w:sz w:val="24"/>
          <w:szCs w:val="24"/>
        </w:rPr>
        <w:t>mations of energy output for this</w:t>
      </w:r>
      <w:r w:rsidRPr="004018BF">
        <w:rPr>
          <w:rFonts w:ascii="Gill Sans MT Pro Light" w:hAnsi="Gill Sans MT Pro Light" w:cs="Times New Roman"/>
          <w:sz w:val="24"/>
          <w:szCs w:val="24"/>
        </w:rPr>
        <w:t xml:space="preserve"> installation are based off of data from</w:t>
      </w:r>
      <w:r w:rsidR="0075167B" w:rsidRPr="004018BF">
        <w:rPr>
          <w:rFonts w:ascii="Gill Sans MT Pro Light" w:hAnsi="Gill Sans MT Pro Light" w:cs="Times New Roman"/>
          <w:sz w:val="24"/>
          <w:szCs w:val="24"/>
        </w:rPr>
        <w:t xml:space="preserve"> an existing oscillating water column called LIMPET located on Islay</w:t>
      </w:r>
      <w:bookmarkStart w:id="0" w:name="_GoBack"/>
      <w:bookmarkEnd w:id="0"/>
      <w:r w:rsidR="0075167B" w:rsidRPr="004018BF">
        <w:rPr>
          <w:rFonts w:ascii="Gill Sans MT Pro Light" w:hAnsi="Gill Sans MT Pro Light" w:cs="Times New Roman"/>
          <w:sz w:val="24"/>
          <w:szCs w:val="24"/>
        </w:rPr>
        <w:t xml:space="preserve"> which was constructed by a company known as WAVEGEN. This existing OWC which is approximated to be the same dimensions as the largest generator in Oscillating Platforms produces 500kW of energy, which translates to 4,380,000 kWh annually. Based on this data one can estimate the annual output of energy for each type of </w:t>
      </w:r>
      <w:r w:rsidR="003348B9" w:rsidRPr="004018BF">
        <w:rPr>
          <w:rFonts w:ascii="Gill Sans MT Pro Light" w:hAnsi="Gill Sans MT Pro Light" w:cs="Times New Roman"/>
          <w:sz w:val="24"/>
          <w:szCs w:val="24"/>
        </w:rPr>
        <w:t>unit siz</w:t>
      </w:r>
      <w:r w:rsidR="0075167B" w:rsidRPr="004018BF">
        <w:rPr>
          <w:rFonts w:ascii="Gill Sans MT Pro Light" w:hAnsi="Gill Sans MT Pro Light" w:cs="Times New Roman"/>
          <w:sz w:val="24"/>
          <w:szCs w:val="24"/>
        </w:rPr>
        <w:t>e in Oscillating Platforms. For the purposes of this calculation the 4 sizes of the platforms in this installation will be assigned letters A-D from largest to smallest, with each descending size to be half the volume of the previous platform.</w:t>
      </w: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Platform A:</w:t>
      </w:r>
    </w:p>
    <w:p w:rsidR="0075167B"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 xml:space="preserve">500kW x 8760 (hours/year) = 4,380,000 kWh </w:t>
      </w:r>
      <w:r w:rsidR="0075167B" w:rsidRPr="004018BF">
        <w:rPr>
          <w:rFonts w:ascii="Gill Sans MT Pro Light" w:hAnsi="Gill Sans MT Pro Light" w:cs="Times New Roman"/>
          <w:sz w:val="24"/>
          <w:szCs w:val="24"/>
        </w:rPr>
        <w:t xml:space="preserve"> </w:t>
      </w: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Number of units 4</w:t>
      </w:r>
    </w:p>
    <w:p w:rsidR="003348B9" w:rsidRPr="004018BF" w:rsidRDefault="003348B9">
      <w:pPr>
        <w:rPr>
          <w:rFonts w:ascii="Gill Sans MT Pro Light" w:hAnsi="Gill Sans MT Pro Light" w:cs="Times New Roman"/>
          <w:sz w:val="24"/>
          <w:szCs w:val="24"/>
        </w:rPr>
      </w:pPr>
      <w:r w:rsidRPr="004018BF">
        <w:rPr>
          <w:rFonts w:ascii="Gill Sans MT Pro Light" w:hAnsi="Gill Sans MT Pro Light" w:cs="Times New Roman"/>
          <w:sz w:val="24"/>
          <w:szCs w:val="24"/>
        </w:rPr>
        <w:t xml:space="preserve">4,380,000 kWh </w:t>
      </w:r>
      <w:r w:rsidRPr="004018BF">
        <w:rPr>
          <w:rFonts w:ascii="Gill Sans MT Pro Light" w:hAnsi="Gill Sans MT Pro Light" w:cs="Times New Roman"/>
          <w:sz w:val="24"/>
          <w:szCs w:val="24"/>
        </w:rPr>
        <w:t>x 4 = 17,520,000 kWh</w:t>
      </w: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Platform B:</w:t>
      </w: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22.4kW x 8760 (hours/year) = 196,224 kWh</w:t>
      </w: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Number of units 19</w:t>
      </w: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196,224 kWh x 19 = 3,728,256 kWh</w:t>
      </w:r>
    </w:p>
    <w:p w:rsidR="003348B9" w:rsidRPr="004018BF" w:rsidRDefault="003348B9" w:rsidP="003348B9">
      <w:pPr>
        <w:spacing w:after="0"/>
        <w:rPr>
          <w:rFonts w:ascii="Gill Sans MT Pro Light" w:hAnsi="Gill Sans MT Pro Light" w:cs="Times New Roman"/>
          <w:sz w:val="24"/>
          <w:szCs w:val="24"/>
        </w:rPr>
      </w:pP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Platform C:</w:t>
      </w: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 xml:space="preserve">4.7kW </w:t>
      </w:r>
      <w:r w:rsidRPr="004018BF">
        <w:rPr>
          <w:rFonts w:ascii="Gill Sans MT Pro Light" w:hAnsi="Gill Sans MT Pro Light" w:cs="Times New Roman"/>
          <w:sz w:val="24"/>
          <w:szCs w:val="24"/>
        </w:rPr>
        <w:t>x 8760 (hours/year)</w:t>
      </w:r>
      <w:r w:rsidRPr="004018BF">
        <w:rPr>
          <w:rFonts w:ascii="Gill Sans MT Pro Light" w:hAnsi="Gill Sans MT Pro Light" w:cs="Times New Roman"/>
          <w:sz w:val="24"/>
          <w:szCs w:val="24"/>
        </w:rPr>
        <w:t xml:space="preserve"> = 41,172 kWh</w:t>
      </w: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Number of units 60</w:t>
      </w: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41,172 kWh x 60 = 2,470,320 kWh</w:t>
      </w:r>
    </w:p>
    <w:p w:rsidR="003348B9" w:rsidRPr="004018BF" w:rsidRDefault="003348B9" w:rsidP="003348B9">
      <w:pPr>
        <w:spacing w:after="0"/>
        <w:rPr>
          <w:rFonts w:ascii="Gill Sans MT Pro Light" w:hAnsi="Gill Sans MT Pro Light" w:cs="Times New Roman"/>
          <w:sz w:val="24"/>
          <w:szCs w:val="24"/>
        </w:rPr>
      </w:pP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Platform D:</w:t>
      </w: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 xml:space="preserve">2.2kW x </w:t>
      </w:r>
      <w:r w:rsidRPr="004018BF">
        <w:rPr>
          <w:rFonts w:ascii="Gill Sans MT Pro Light" w:hAnsi="Gill Sans MT Pro Light" w:cs="Times New Roman"/>
          <w:sz w:val="24"/>
          <w:szCs w:val="24"/>
        </w:rPr>
        <w:t>8760 (hours/year)</w:t>
      </w:r>
      <w:r w:rsidRPr="004018BF">
        <w:rPr>
          <w:rFonts w:ascii="Gill Sans MT Pro Light" w:hAnsi="Gill Sans MT Pro Light" w:cs="Times New Roman"/>
          <w:sz w:val="24"/>
          <w:szCs w:val="24"/>
        </w:rPr>
        <w:t xml:space="preserve"> = 19,272 kWh</w:t>
      </w: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Number of units 558</w:t>
      </w:r>
    </w:p>
    <w:p w:rsidR="003348B9" w:rsidRPr="004018BF" w:rsidRDefault="003348B9" w:rsidP="003348B9">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19,272 kWh x 558 = 10,753,776 kWh</w:t>
      </w:r>
    </w:p>
    <w:p w:rsidR="003348B9" w:rsidRPr="004018BF" w:rsidRDefault="003348B9" w:rsidP="003348B9">
      <w:pPr>
        <w:spacing w:after="0"/>
        <w:rPr>
          <w:rFonts w:ascii="Gill Sans MT Pro Light" w:hAnsi="Gill Sans MT Pro Light" w:cs="Times New Roman"/>
          <w:sz w:val="24"/>
          <w:szCs w:val="24"/>
        </w:rPr>
      </w:pPr>
    </w:p>
    <w:p w:rsidR="004018BF" w:rsidRDefault="003348B9" w:rsidP="004018BF">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Total Energy Output: 34,472,352 kWh</w:t>
      </w:r>
      <w:r w:rsidR="00FE3AB4" w:rsidRPr="004018BF">
        <w:rPr>
          <w:rFonts w:ascii="Gill Sans MT Pro Light" w:hAnsi="Gill Sans MT Pro Light" w:cs="Times New Roman"/>
          <w:sz w:val="24"/>
          <w:szCs w:val="24"/>
        </w:rPr>
        <w:t xml:space="preserve"> annually</w:t>
      </w:r>
    </w:p>
    <w:p w:rsidR="004018BF" w:rsidRDefault="004018BF" w:rsidP="004018BF">
      <w:pPr>
        <w:spacing w:after="0"/>
        <w:rPr>
          <w:rFonts w:ascii="Gill Sans MT Pro Light" w:hAnsi="Gill Sans MT Pro Light" w:cs="Times New Roman"/>
          <w:b/>
          <w:sz w:val="24"/>
          <w:szCs w:val="24"/>
        </w:rPr>
      </w:pPr>
      <w:r w:rsidRPr="004018BF">
        <w:rPr>
          <w:rFonts w:ascii="Gill Sans MT Pro Light" w:hAnsi="Gill Sans MT Pro Light" w:cs="Times New Roman"/>
          <w:b/>
          <w:sz w:val="24"/>
          <w:szCs w:val="24"/>
        </w:rPr>
        <w:lastRenderedPageBreak/>
        <w:t>Environmental Impact</w:t>
      </w:r>
    </w:p>
    <w:p w:rsidR="004018BF" w:rsidRPr="004018BF" w:rsidRDefault="004018BF" w:rsidP="004018BF">
      <w:pPr>
        <w:spacing w:after="0"/>
        <w:rPr>
          <w:rFonts w:ascii="Gill Sans MT Pro Light" w:hAnsi="Gill Sans MT Pro Light" w:cs="Times New Roman"/>
          <w:sz w:val="24"/>
          <w:szCs w:val="24"/>
        </w:rPr>
      </w:pPr>
    </w:p>
    <w:p w:rsidR="00FE3AB4" w:rsidRPr="004018BF" w:rsidRDefault="004018BF" w:rsidP="004018BF">
      <w:pPr>
        <w:spacing w:after="0"/>
        <w:rPr>
          <w:rFonts w:ascii="Gill Sans MT Pro Light" w:hAnsi="Gill Sans MT Pro Light" w:cs="Times New Roman"/>
          <w:sz w:val="24"/>
          <w:szCs w:val="24"/>
        </w:rPr>
      </w:pPr>
      <w:r w:rsidRPr="004018BF">
        <w:rPr>
          <w:rFonts w:ascii="Gill Sans MT Pro Light" w:hAnsi="Gill Sans MT Pro Light" w:cs="Times New Roman"/>
          <w:sz w:val="24"/>
          <w:szCs w:val="24"/>
        </w:rPr>
        <w:t xml:space="preserve">It was estimated in 2007 that on average a citizen in Copenhagen uses 22,400 kWh of energy annually meaning that Oscillating Platforms has the potential to offset the energy use of approximately 1539 people per year. The only negative impact is the initial excavation of the site. To offset this, the project will use most of the excavated material as infill required to weigh down the platforms. The technology itself is environmentally friendly. Since the platforms use a hybrid of wave and wind energy it does not produce noise pollution which is a concern for current wind farms. Also the turbines in the oscillating water columns do not dip below the water level, meaning there are no moving parts in the water, making it safe for any wildlife in the area. With its potential to be scaled and adapted to other locations Oscillating Platforms has the ability to inform the future considerations of how to incorporate sustainable energy generation in a functional and aesthetically pleasing public context.  </w:t>
      </w:r>
    </w:p>
    <w:p w:rsidR="00EF01F6" w:rsidRPr="006D5B07" w:rsidRDefault="0075167B" w:rsidP="003348B9">
      <w:pPr>
        <w:spacing w:after="0"/>
        <w:rPr>
          <w:rFonts w:ascii="Gill Sans MT Pro Light" w:hAnsi="Gill Sans MT Pro Light" w:cs="Times New Roman"/>
          <w:sz w:val="24"/>
          <w:szCs w:val="24"/>
        </w:rPr>
      </w:pPr>
      <w:r w:rsidRPr="006D5B07">
        <w:rPr>
          <w:rFonts w:ascii="Gill Sans MT Pro Light" w:hAnsi="Gill Sans MT Pro Light" w:cs="Times New Roman"/>
          <w:sz w:val="24"/>
          <w:szCs w:val="24"/>
        </w:rPr>
        <w:t xml:space="preserve">   </w:t>
      </w:r>
      <w:r w:rsidR="00C622B0" w:rsidRPr="006D5B07">
        <w:rPr>
          <w:rFonts w:ascii="Gill Sans MT Pro Light" w:hAnsi="Gill Sans MT Pro Light" w:cs="Times New Roman"/>
          <w:sz w:val="24"/>
          <w:szCs w:val="24"/>
        </w:rPr>
        <w:t xml:space="preserve"> </w:t>
      </w:r>
    </w:p>
    <w:p w:rsidR="002D3513" w:rsidRPr="006D5B07" w:rsidRDefault="002D3513">
      <w:pPr>
        <w:rPr>
          <w:rFonts w:ascii="Gill Sans MT Pro Light" w:hAnsi="Gill Sans MT Pro Light" w:cs="Times New Roman"/>
          <w:sz w:val="24"/>
          <w:szCs w:val="24"/>
        </w:rPr>
      </w:pPr>
    </w:p>
    <w:p w:rsidR="003D0E34" w:rsidRPr="006D5B07" w:rsidRDefault="003D0E34">
      <w:pPr>
        <w:rPr>
          <w:rFonts w:ascii="Gill Sans MT Pro Light" w:hAnsi="Gill Sans MT Pro Light" w:cs="Times New Roman"/>
          <w:sz w:val="24"/>
          <w:szCs w:val="24"/>
        </w:rPr>
      </w:pPr>
    </w:p>
    <w:p w:rsidR="003D0E34" w:rsidRPr="006D5B07" w:rsidRDefault="003D0E34">
      <w:pPr>
        <w:rPr>
          <w:rFonts w:ascii="Gill Sans MT Pro Light" w:hAnsi="Gill Sans MT Pro Light" w:cs="Times New Roman"/>
          <w:sz w:val="24"/>
          <w:szCs w:val="24"/>
        </w:rPr>
      </w:pPr>
    </w:p>
    <w:p w:rsidR="003D0E34" w:rsidRPr="006D5B07" w:rsidRDefault="003D0E34">
      <w:pPr>
        <w:rPr>
          <w:rFonts w:ascii="Gill Sans MT Pro Light" w:hAnsi="Gill Sans MT Pro Light" w:cs="Times New Roman"/>
          <w:sz w:val="24"/>
          <w:szCs w:val="24"/>
        </w:rPr>
      </w:pPr>
    </w:p>
    <w:p w:rsidR="00275E58" w:rsidRPr="006D5B07" w:rsidRDefault="00275E58">
      <w:pPr>
        <w:rPr>
          <w:rFonts w:ascii="Gill Sans MT Pro Light" w:hAnsi="Gill Sans MT Pro Light" w:cs="Times New Roman"/>
          <w:sz w:val="24"/>
          <w:szCs w:val="24"/>
        </w:rPr>
      </w:pPr>
    </w:p>
    <w:p w:rsidR="003D0E34" w:rsidRPr="006D5B07" w:rsidRDefault="00C73C99" w:rsidP="003D0E34">
      <w:pPr>
        <w:spacing w:after="0"/>
        <w:rPr>
          <w:rFonts w:ascii="Gill Sans MT Pro Light" w:hAnsi="Gill Sans MT Pro Light" w:cs="Times New Roman"/>
          <w:sz w:val="24"/>
          <w:szCs w:val="24"/>
        </w:rPr>
      </w:pPr>
      <w:r w:rsidRPr="006D5B07">
        <w:rPr>
          <w:rFonts w:ascii="Gill Sans MT Pro Light" w:hAnsi="Gill Sans MT Pro Light" w:cs="Times New Roman"/>
          <w:sz w:val="24"/>
          <w:szCs w:val="24"/>
        </w:rPr>
        <w:t xml:space="preserve">  </w:t>
      </w:r>
    </w:p>
    <w:p w:rsidR="003D0E34" w:rsidRPr="006D5B07" w:rsidRDefault="003D0E34">
      <w:pPr>
        <w:rPr>
          <w:rFonts w:ascii="Gill Sans MT Pro Light" w:hAnsi="Gill Sans MT Pro Light" w:cs="Times New Roman"/>
          <w:sz w:val="24"/>
          <w:szCs w:val="24"/>
        </w:rPr>
      </w:pPr>
    </w:p>
    <w:p w:rsidR="00D12708" w:rsidRPr="006D5B07" w:rsidRDefault="00D12708">
      <w:pPr>
        <w:rPr>
          <w:rFonts w:ascii="Gill Sans MT Pro Light" w:hAnsi="Gill Sans MT Pro Light" w:cs="Times New Roman"/>
          <w:sz w:val="24"/>
          <w:szCs w:val="24"/>
        </w:rPr>
      </w:pPr>
    </w:p>
    <w:p w:rsidR="004018BF" w:rsidRPr="006D5B07" w:rsidRDefault="004018BF">
      <w:pPr>
        <w:rPr>
          <w:rFonts w:ascii="Gill Sans MT Pro Light" w:hAnsi="Gill Sans MT Pro Light" w:cs="Times New Roman"/>
          <w:sz w:val="24"/>
          <w:szCs w:val="24"/>
        </w:rPr>
      </w:pPr>
    </w:p>
    <w:p w:rsidR="004018BF" w:rsidRPr="006D5B07" w:rsidRDefault="004018BF">
      <w:pPr>
        <w:rPr>
          <w:rFonts w:ascii="Gill Sans MT Pro Light" w:hAnsi="Gill Sans MT Pro Light" w:cs="Times New Roman"/>
          <w:sz w:val="24"/>
          <w:szCs w:val="24"/>
        </w:rPr>
      </w:pPr>
    </w:p>
    <w:p w:rsidR="004018BF" w:rsidRPr="006D5B07" w:rsidRDefault="004018BF">
      <w:pPr>
        <w:rPr>
          <w:rFonts w:ascii="Gill Sans MT Pro Light" w:hAnsi="Gill Sans MT Pro Light" w:cs="Times New Roman"/>
          <w:sz w:val="24"/>
          <w:szCs w:val="24"/>
        </w:rPr>
      </w:pPr>
    </w:p>
    <w:p w:rsidR="004018BF" w:rsidRPr="006D5B07" w:rsidRDefault="004018BF">
      <w:pPr>
        <w:rPr>
          <w:rFonts w:ascii="Gill Sans MT Pro Light" w:hAnsi="Gill Sans MT Pro Light" w:cs="Times New Roman"/>
          <w:sz w:val="24"/>
          <w:szCs w:val="24"/>
        </w:rPr>
      </w:pPr>
    </w:p>
    <w:p w:rsidR="004018BF" w:rsidRPr="006D5B07" w:rsidRDefault="004018BF">
      <w:pPr>
        <w:rPr>
          <w:rFonts w:ascii="Gill Sans MT Pro Light" w:hAnsi="Gill Sans MT Pro Light" w:cs="Times New Roman"/>
          <w:sz w:val="24"/>
          <w:szCs w:val="24"/>
        </w:rPr>
      </w:pPr>
    </w:p>
    <w:p w:rsidR="004018BF" w:rsidRPr="006D5B07" w:rsidRDefault="004018BF">
      <w:pPr>
        <w:rPr>
          <w:rFonts w:ascii="Gill Sans MT Pro Light" w:hAnsi="Gill Sans MT Pro Light" w:cs="Times New Roman"/>
          <w:sz w:val="24"/>
          <w:szCs w:val="24"/>
        </w:rPr>
      </w:pPr>
    </w:p>
    <w:p w:rsidR="004018BF" w:rsidRPr="006D5B07" w:rsidRDefault="004018BF">
      <w:pPr>
        <w:rPr>
          <w:rFonts w:ascii="Gill Sans MT Pro Light" w:hAnsi="Gill Sans MT Pro Light" w:cs="Times New Roman"/>
          <w:sz w:val="24"/>
          <w:szCs w:val="24"/>
        </w:rPr>
      </w:pPr>
    </w:p>
    <w:p w:rsidR="004018BF" w:rsidRPr="006D5B07" w:rsidRDefault="004018BF">
      <w:pPr>
        <w:rPr>
          <w:rFonts w:ascii="Gill Sans MT Pro Light" w:hAnsi="Gill Sans MT Pro Light" w:cs="Times New Roman"/>
          <w:sz w:val="24"/>
          <w:szCs w:val="24"/>
        </w:rPr>
      </w:pPr>
    </w:p>
    <w:p w:rsidR="00275E58" w:rsidRPr="006D5B07" w:rsidRDefault="00275E58">
      <w:pPr>
        <w:rPr>
          <w:rFonts w:ascii="Gill Sans MT Pro Light" w:hAnsi="Gill Sans MT Pro Light" w:cs="Times New Roman"/>
          <w:sz w:val="24"/>
          <w:szCs w:val="24"/>
        </w:rPr>
      </w:pPr>
    </w:p>
    <w:p w:rsidR="006D5B07" w:rsidRDefault="006D5B07" w:rsidP="00BC7603">
      <w:pPr>
        <w:spacing w:after="0"/>
        <w:rPr>
          <w:rFonts w:ascii="Gill Sans MT Pro Light" w:hAnsi="Gill Sans MT Pro Light" w:cs="Times New Roman"/>
          <w:b/>
          <w:sz w:val="24"/>
          <w:szCs w:val="24"/>
        </w:rPr>
      </w:pPr>
      <w:r w:rsidRPr="006D5B07">
        <w:rPr>
          <w:rFonts w:ascii="Gill Sans MT Pro Light" w:hAnsi="Gill Sans MT Pro Light" w:cs="Times New Roman"/>
          <w:b/>
          <w:sz w:val="24"/>
          <w:szCs w:val="24"/>
        </w:rPr>
        <w:lastRenderedPageBreak/>
        <w:t>References</w:t>
      </w:r>
    </w:p>
    <w:p w:rsidR="00BC7603" w:rsidRDefault="00BC7603" w:rsidP="00BC7603">
      <w:pPr>
        <w:spacing w:after="0"/>
        <w:rPr>
          <w:rFonts w:ascii="Gill Sans MT Pro Light" w:hAnsi="Gill Sans MT Pro Light" w:cs="Times New Roman"/>
          <w:b/>
          <w:sz w:val="24"/>
          <w:szCs w:val="24"/>
        </w:rPr>
      </w:pPr>
    </w:p>
    <w:p w:rsidR="006D5B07" w:rsidRPr="006D5B07" w:rsidRDefault="006D5B07" w:rsidP="006D5B07">
      <w:pPr>
        <w:spacing w:after="0" w:line="480" w:lineRule="auto"/>
        <w:ind w:left="1000" w:hanging="1000"/>
        <w:rPr>
          <w:rFonts w:ascii="Gill Sans MT Pro Light" w:hAnsi="Gill Sans MT Pro Light"/>
        </w:rPr>
      </w:pPr>
      <w:proofErr w:type="gramStart"/>
      <w:r w:rsidRPr="006D5B07">
        <w:rPr>
          <w:rFonts w:ascii="Gill Sans MT Pro Light" w:hAnsi="Gill Sans MT Pro Light" w:cs="Times New Roman"/>
          <w:i/>
          <w:sz w:val="24"/>
        </w:rPr>
        <w:t xml:space="preserve">European Green City Index | </w:t>
      </w:r>
      <w:proofErr w:type="spellStart"/>
      <w:r w:rsidRPr="006D5B07">
        <w:rPr>
          <w:rFonts w:ascii="Gill Sans MT Pro Light" w:hAnsi="Gill Sans MT Pro Light" w:cs="Times New Roman"/>
          <w:i/>
          <w:sz w:val="24"/>
        </w:rPr>
        <w:t>Copenhagen_Denmark</w:t>
      </w:r>
      <w:proofErr w:type="spellEnd"/>
      <w:r w:rsidRPr="006D5B07">
        <w:rPr>
          <w:rFonts w:ascii="Gill Sans MT Pro Light" w:hAnsi="Gill Sans MT Pro Light" w:cs="Times New Roman"/>
          <w:sz w:val="24"/>
        </w:rPr>
        <w:t>.</w:t>
      </w:r>
      <w:proofErr w:type="gramEnd"/>
      <w:r w:rsidRPr="006D5B07">
        <w:rPr>
          <w:rFonts w:ascii="Gill Sans MT Pro Light" w:hAnsi="Gill Sans MT Pro Light" w:cs="Times New Roman"/>
          <w:sz w:val="24"/>
        </w:rPr>
        <w:t xml:space="preserve"> </w:t>
      </w:r>
      <w:proofErr w:type="gramStart"/>
      <w:r w:rsidRPr="006D5B07">
        <w:rPr>
          <w:rFonts w:ascii="Gill Sans MT Pro Light" w:hAnsi="Gill Sans MT Pro Light" w:cs="Times New Roman"/>
          <w:i/>
          <w:sz w:val="24"/>
        </w:rPr>
        <w:t>Siemens</w:t>
      </w:r>
      <w:r w:rsidRPr="006D5B07">
        <w:rPr>
          <w:rFonts w:ascii="Gill Sans MT Pro Light" w:hAnsi="Gill Sans MT Pro Light" w:cs="Times New Roman"/>
          <w:sz w:val="24"/>
        </w:rPr>
        <w:t>.</w:t>
      </w:r>
      <w:proofErr w:type="gramEnd"/>
      <w:r w:rsidRPr="006D5B07">
        <w:rPr>
          <w:rFonts w:ascii="Gill Sans MT Pro Light" w:hAnsi="Gill Sans MT Pro Light" w:cs="Times New Roman"/>
          <w:sz w:val="24"/>
        </w:rPr>
        <w:t xml:space="preserve"> </w:t>
      </w:r>
      <w:proofErr w:type="gramStart"/>
      <w:r w:rsidRPr="006D5B07">
        <w:rPr>
          <w:rFonts w:ascii="Gill Sans MT Pro Light" w:hAnsi="Gill Sans MT Pro Light" w:cs="Times New Roman"/>
          <w:sz w:val="24"/>
        </w:rPr>
        <w:t>Web.</w:t>
      </w:r>
      <w:proofErr w:type="gramEnd"/>
      <w:r w:rsidRPr="006D5B07">
        <w:rPr>
          <w:rFonts w:ascii="Gill Sans MT Pro Light" w:hAnsi="Gill Sans MT Pro Light" w:cs="Times New Roman"/>
          <w:sz w:val="24"/>
        </w:rPr>
        <w:t xml:space="preserve"> 15 May 201</w:t>
      </w:r>
      <w:r w:rsidR="00182E72">
        <w:rPr>
          <w:rFonts w:ascii="Gill Sans MT Pro Light" w:hAnsi="Gill Sans MT Pro Light" w:cs="Times New Roman"/>
          <w:sz w:val="24"/>
        </w:rPr>
        <w:t>4</w:t>
      </w:r>
      <w:r w:rsidRPr="006D5B07">
        <w:rPr>
          <w:rFonts w:ascii="Gill Sans MT Pro Light" w:hAnsi="Gill Sans MT Pro Light" w:cs="Times New Roman"/>
          <w:sz w:val="24"/>
        </w:rPr>
        <w:t>.</w:t>
      </w:r>
    </w:p>
    <w:p w:rsidR="006D5B07" w:rsidRPr="006D5B07" w:rsidRDefault="006D5B07" w:rsidP="006D5B07">
      <w:pPr>
        <w:spacing w:after="0" w:line="480" w:lineRule="auto"/>
        <w:ind w:left="1000" w:hanging="1000"/>
        <w:rPr>
          <w:rFonts w:ascii="Gill Sans MT Pro Light" w:hAnsi="Gill Sans MT Pro Light"/>
        </w:rPr>
      </w:pPr>
      <w:proofErr w:type="gramStart"/>
      <w:r w:rsidRPr="006D5B07">
        <w:rPr>
          <w:rFonts w:ascii="Gill Sans MT Pro Light" w:hAnsi="Gill Sans MT Pro Light" w:cs="Times New Roman"/>
          <w:sz w:val="24"/>
        </w:rPr>
        <w:t>"Innovations in Recycled Carbon Fibre for Sustainable Manufacturing."</w:t>
      </w:r>
      <w:proofErr w:type="gramEnd"/>
      <w:r w:rsidRPr="006D5B07">
        <w:rPr>
          <w:rFonts w:ascii="Gill Sans MT Pro Light" w:hAnsi="Gill Sans MT Pro Light" w:cs="Times New Roman"/>
          <w:sz w:val="24"/>
        </w:rPr>
        <w:t xml:space="preserve"> </w:t>
      </w:r>
      <w:r w:rsidRPr="006D5B07">
        <w:rPr>
          <w:rFonts w:ascii="Gill Sans MT Pro Light" w:hAnsi="Gill Sans MT Pro Light" w:cs="Times New Roman"/>
          <w:i/>
          <w:sz w:val="24"/>
        </w:rPr>
        <w:t>- The University of Nottingham</w:t>
      </w:r>
      <w:r w:rsidRPr="006D5B07">
        <w:rPr>
          <w:rFonts w:ascii="Gill Sans MT Pro Light" w:hAnsi="Gill Sans MT Pro Light" w:cs="Times New Roman"/>
          <w:sz w:val="24"/>
        </w:rPr>
        <w:t xml:space="preserve">. </w:t>
      </w:r>
      <w:proofErr w:type="gramStart"/>
      <w:r w:rsidRPr="006D5B07">
        <w:rPr>
          <w:rFonts w:ascii="Gill Sans MT Pro Light" w:hAnsi="Gill Sans MT Pro Light" w:cs="Times New Roman"/>
          <w:sz w:val="24"/>
        </w:rPr>
        <w:t>Web.</w:t>
      </w:r>
      <w:proofErr w:type="gramEnd"/>
      <w:r w:rsidRPr="006D5B07">
        <w:rPr>
          <w:rFonts w:ascii="Gill Sans MT Pro Light" w:hAnsi="Gill Sans MT Pro Light" w:cs="Times New Roman"/>
          <w:sz w:val="24"/>
        </w:rPr>
        <w:t xml:space="preserve"> 16 May 2014.</w:t>
      </w:r>
    </w:p>
    <w:p w:rsidR="00BC7603" w:rsidRDefault="006D5B07" w:rsidP="00BC7603">
      <w:pPr>
        <w:spacing w:after="0" w:line="480" w:lineRule="auto"/>
        <w:ind w:left="1000" w:hanging="1000"/>
        <w:rPr>
          <w:rFonts w:ascii="Gill Sans MT Pro Light" w:hAnsi="Gill Sans MT Pro Light"/>
        </w:rPr>
      </w:pPr>
      <w:proofErr w:type="gramStart"/>
      <w:r w:rsidRPr="006D5B07">
        <w:rPr>
          <w:rFonts w:ascii="Gill Sans MT Pro Light" w:hAnsi="Gill Sans MT Pro Light" w:cs="Times New Roman"/>
          <w:sz w:val="24"/>
        </w:rPr>
        <w:t>"Ocean Wave Energy."</w:t>
      </w:r>
      <w:proofErr w:type="gramEnd"/>
      <w:r w:rsidRPr="006D5B07">
        <w:rPr>
          <w:rFonts w:ascii="Gill Sans MT Pro Light" w:hAnsi="Gill Sans MT Pro Light" w:cs="Times New Roman"/>
          <w:sz w:val="24"/>
        </w:rPr>
        <w:t xml:space="preserve"> </w:t>
      </w:r>
      <w:proofErr w:type="gramStart"/>
      <w:r w:rsidRPr="006D5B07">
        <w:rPr>
          <w:rFonts w:ascii="Gill Sans MT Pro Light" w:hAnsi="Gill Sans MT Pro Light" w:cs="Times New Roman"/>
          <w:i/>
          <w:sz w:val="24"/>
        </w:rPr>
        <w:t>BOEM Homepage</w:t>
      </w:r>
      <w:r w:rsidRPr="006D5B07">
        <w:rPr>
          <w:rFonts w:ascii="Gill Sans MT Pro Light" w:hAnsi="Gill Sans MT Pro Light" w:cs="Times New Roman"/>
          <w:sz w:val="24"/>
        </w:rPr>
        <w:t>.</w:t>
      </w:r>
      <w:proofErr w:type="gramEnd"/>
      <w:r w:rsidRPr="006D5B07">
        <w:rPr>
          <w:rFonts w:ascii="Gill Sans MT Pro Light" w:hAnsi="Gill Sans MT Pro Light" w:cs="Times New Roman"/>
          <w:sz w:val="24"/>
        </w:rPr>
        <w:t xml:space="preserve"> </w:t>
      </w:r>
      <w:proofErr w:type="gramStart"/>
      <w:r w:rsidRPr="006D5B07">
        <w:rPr>
          <w:rFonts w:ascii="Gill Sans MT Pro Light" w:hAnsi="Gill Sans MT Pro Light" w:cs="Times New Roman"/>
          <w:sz w:val="24"/>
        </w:rPr>
        <w:t>Web.</w:t>
      </w:r>
      <w:proofErr w:type="gramEnd"/>
      <w:r w:rsidRPr="006D5B07">
        <w:rPr>
          <w:rFonts w:ascii="Gill Sans MT Pro Light" w:hAnsi="Gill Sans MT Pro Light" w:cs="Times New Roman"/>
          <w:sz w:val="24"/>
        </w:rPr>
        <w:t xml:space="preserve"> 14 May 2014.</w:t>
      </w:r>
    </w:p>
    <w:p w:rsidR="006D5B07" w:rsidRPr="006D5B07" w:rsidRDefault="006D5B07" w:rsidP="00BC7603">
      <w:pPr>
        <w:spacing w:after="0" w:line="480" w:lineRule="auto"/>
        <w:ind w:left="1000" w:hanging="1000"/>
        <w:rPr>
          <w:rFonts w:ascii="Gill Sans MT Pro Light" w:hAnsi="Gill Sans MT Pro Light"/>
        </w:rPr>
      </w:pPr>
      <w:proofErr w:type="gramStart"/>
      <w:r w:rsidRPr="006D5B07">
        <w:rPr>
          <w:rFonts w:ascii="Gill Sans MT Pro Light" w:hAnsi="Gill Sans MT Pro Light" w:cs="Times New Roman"/>
          <w:sz w:val="24"/>
        </w:rPr>
        <w:t>"[Wave Power Case Study]."</w:t>
      </w:r>
      <w:proofErr w:type="gramEnd"/>
      <w:r w:rsidRPr="006D5B07">
        <w:rPr>
          <w:rFonts w:ascii="Gill Sans MT Pro Light" w:hAnsi="Gill Sans MT Pro Light" w:cs="Times New Roman"/>
          <w:sz w:val="24"/>
        </w:rPr>
        <w:t xml:space="preserve"> </w:t>
      </w:r>
      <w:r w:rsidRPr="006D5B07">
        <w:rPr>
          <w:rFonts w:ascii="Gill Sans MT Pro Light" w:hAnsi="Gill Sans MT Pro Light" w:cs="Times New Roman"/>
          <w:i/>
          <w:sz w:val="24"/>
        </w:rPr>
        <w:t>Wave Case Studies</w:t>
      </w:r>
      <w:r w:rsidRPr="006D5B07">
        <w:rPr>
          <w:rFonts w:ascii="Gill Sans MT Pro Light" w:hAnsi="Gill Sans MT Pro Light" w:cs="Times New Roman"/>
          <w:sz w:val="24"/>
        </w:rPr>
        <w:t xml:space="preserve">. </w:t>
      </w:r>
      <w:proofErr w:type="gramStart"/>
      <w:r w:rsidRPr="006D5B07">
        <w:rPr>
          <w:rFonts w:ascii="Gill Sans MT Pro Light" w:hAnsi="Gill Sans MT Pro Light" w:cs="Times New Roman"/>
          <w:sz w:val="24"/>
        </w:rPr>
        <w:t>Web.</w:t>
      </w:r>
      <w:proofErr w:type="gramEnd"/>
      <w:r w:rsidRPr="006D5B07">
        <w:rPr>
          <w:rFonts w:ascii="Gill Sans MT Pro Light" w:hAnsi="Gill Sans MT Pro Light" w:cs="Times New Roman"/>
          <w:sz w:val="24"/>
        </w:rPr>
        <w:t xml:space="preserve"> 16 May 2014.</w:t>
      </w:r>
    </w:p>
    <w:p w:rsidR="006D5B07" w:rsidRPr="006D5B07" w:rsidRDefault="006D5B07">
      <w:pPr>
        <w:rPr>
          <w:rFonts w:ascii="Gill Sans MT Pro Light" w:hAnsi="Gill Sans MT Pro Light" w:cs="Times New Roman"/>
          <w:b/>
          <w:sz w:val="24"/>
          <w:szCs w:val="24"/>
        </w:rPr>
      </w:pPr>
    </w:p>
    <w:sectPr w:rsidR="006D5B07" w:rsidRPr="006D5B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Pro Light">
    <w:panose1 w:val="00000000000000000000"/>
    <w:charset w:val="00"/>
    <w:family w:val="swiss"/>
    <w:notTrueType/>
    <w:pitch w:val="variable"/>
    <w:sig w:usb0="A00000AF" w:usb1="5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1C"/>
    <w:rsid w:val="00005F48"/>
    <w:rsid w:val="0001773C"/>
    <w:rsid w:val="00026334"/>
    <w:rsid w:val="00037610"/>
    <w:rsid w:val="0004464D"/>
    <w:rsid w:val="00047564"/>
    <w:rsid w:val="00065FDF"/>
    <w:rsid w:val="00084142"/>
    <w:rsid w:val="00097379"/>
    <w:rsid w:val="000B078C"/>
    <w:rsid w:val="000B36AC"/>
    <w:rsid w:val="000B43A3"/>
    <w:rsid w:val="000C4A1C"/>
    <w:rsid w:val="000E515C"/>
    <w:rsid w:val="000F0F6C"/>
    <w:rsid w:val="000F26ED"/>
    <w:rsid w:val="00130400"/>
    <w:rsid w:val="00154F3F"/>
    <w:rsid w:val="001570FD"/>
    <w:rsid w:val="00170CBB"/>
    <w:rsid w:val="00182E72"/>
    <w:rsid w:val="00186F52"/>
    <w:rsid w:val="001973B8"/>
    <w:rsid w:val="001A7F9E"/>
    <w:rsid w:val="001B0E3A"/>
    <w:rsid w:val="001E0B54"/>
    <w:rsid w:val="001E33D0"/>
    <w:rsid w:val="001E3E62"/>
    <w:rsid w:val="001F2639"/>
    <w:rsid w:val="001F4F56"/>
    <w:rsid w:val="00221658"/>
    <w:rsid w:val="002258F4"/>
    <w:rsid w:val="00275E58"/>
    <w:rsid w:val="00282A88"/>
    <w:rsid w:val="002C233C"/>
    <w:rsid w:val="002C325B"/>
    <w:rsid w:val="002C4454"/>
    <w:rsid w:val="002D3513"/>
    <w:rsid w:val="002E0480"/>
    <w:rsid w:val="002E22A1"/>
    <w:rsid w:val="0030191A"/>
    <w:rsid w:val="0031217B"/>
    <w:rsid w:val="00320AF8"/>
    <w:rsid w:val="003348B9"/>
    <w:rsid w:val="00362BA9"/>
    <w:rsid w:val="003638F6"/>
    <w:rsid w:val="00365A1F"/>
    <w:rsid w:val="003662D6"/>
    <w:rsid w:val="00371710"/>
    <w:rsid w:val="00387E5E"/>
    <w:rsid w:val="003A2BDF"/>
    <w:rsid w:val="003C2BCA"/>
    <w:rsid w:val="003D0E34"/>
    <w:rsid w:val="003D2477"/>
    <w:rsid w:val="003D51F1"/>
    <w:rsid w:val="003D7D6B"/>
    <w:rsid w:val="003E7F80"/>
    <w:rsid w:val="004018BF"/>
    <w:rsid w:val="004119F0"/>
    <w:rsid w:val="00422BF8"/>
    <w:rsid w:val="004258B6"/>
    <w:rsid w:val="00435D2D"/>
    <w:rsid w:val="00442631"/>
    <w:rsid w:val="004521D5"/>
    <w:rsid w:val="00454A5A"/>
    <w:rsid w:val="00473B1B"/>
    <w:rsid w:val="0048461A"/>
    <w:rsid w:val="004859AC"/>
    <w:rsid w:val="0049455B"/>
    <w:rsid w:val="004B6DA4"/>
    <w:rsid w:val="004C22EC"/>
    <w:rsid w:val="004D6198"/>
    <w:rsid w:val="004D6409"/>
    <w:rsid w:val="00506644"/>
    <w:rsid w:val="005151D9"/>
    <w:rsid w:val="005233AC"/>
    <w:rsid w:val="00525ED7"/>
    <w:rsid w:val="00533CB8"/>
    <w:rsid w:val="005713D3"/>
    <w:rsid w:val="00593C4F"/>
    <w:rsid w:val="005A0591"/>
    <w:rsid w:val="005C5A62"/>
    <w:rsid w:val="005D0404"/>
    <w:rsid w:val="005D5D88"/>
    <w:rsid w:val="006062D3"/>
    <w:rsid w:val="006248E1"/>
    <w:rsid w:val="00624B9B"/>
    <w:rsid w:val="0064406F"/>
    <w:rsid w:val="00654EEC"/>
    <w:rsid w:val="00677FF8"/>
    <w:rsid w:val="00686FDB"/>
    <w:rsid w:val="00687549"/>
    <w:rsid w:val="006C1350"/>
    <w:rsid w:val="006D5B07"/>
    <w:rsid w:val="006E0556"/>
    <w:rsid w:val="006F18EA"/>
    <w:rsid w:val="00717ABF"/>
    <w:rsid w:val="0075167B"/>
    <w:rsid w:val="007539AF"/>
    <w:rsid w:val="00774E24"/>
    <w:rsid w:val="00783638"/>
    <w:rsid w:val="0079143B"/>
    <w:rsid w:val="00793711"/>
    <w:rsid w:val="007944B6"/>
    <w:rsid w:val="007A0CE8"/>
    <w:rsid w:val="007A7DF0"/>
    <w:rsid w:val="007D244E"/>
    <w:rsid w:val="007D2458"/>
    <w:rsid w:val="007D3C46"/>
    <w:rsid w:val="007D4C94"/>
    <w:rsid w:val="007D5BF2"/>
    <w:rsid w:val="007F31E4"/>
    <w:rsid w:val="00800323"/>
    <w:rsid w:val="00806CEF"/>
    <w:rsid w:val="00861B8E"/>
    <w:rsid w:val="00867E74"/>
    <w:rsid w:val="008758DE"/>
    <w:rsid w:val="00896073"/>
    <w:rsid w:val="008B44E0"/>
    <w:rsid w:val="008D6A83"/>
    <w:rsid w:val="008F0D33"/>
    <w:rsid w:val="0091093D"/>
    <w:rsid w:val="00923DDC"/>
    <w:rsid w:val="00927CC7"/>
    <w:rsid w:val="00933847"/>
    <w:rsid w:val="00937FEC"/>
    <w:rsid w:val="009420E9"/>
    <w:rsid w:val="00961ED0"/>
    <w:rsid w:val="009877DB"/>
    <w:rsid w:val="009C212F"/>
    <w:rsid w:val="009D3F2C"/>
    <w:rsid w:val="009F47A9"/>
    <w:rsid w:val="00A023F8"/>
    <w:rsid w:val="00A24FA6"/>
    <w:rsid w:val="00A444B6"/>
    <w:rsid w:val="00A45287"/>
    <w:rsid w:val="00A51D0B"/>
    <w:rsid w:val="00A569B0"/>
    <w:rsid w:val="00A751D8"/>
    <w:rsid w:val="00A75418"/>
    <w:rsid w:val="00A80F2A"/>
    <w:rsid w:val="00A9236F"/>
    <w:rsid w:val="00AA63F8"/>
    <w:rsid w:val="00AD0676"/>
    <w:rsid w:val="00AD3692"/>
    <w:rsid w:val="00B017FD"/>
    <w:rsid w:val="00B050A9"/>
    <w:rsid w:val="00B34736"/>
    <w:rsid w:val="00B4047A"/>
    <w:rsid w:val="00B50716"/>
    <w:rsid w:val="00B53188"/>
    <w:rsid w:val="00B55C4E"/>
    <w:rsid w:val="00B659DF"/>
    <w:rsid w:val="00B7375F"/>
    <w:rsid w:val="00B762F7"/>
    <w:rsid w:val="00B83ECC"/>
    <w:rsid w:val="00BA06C2"/>
    <w:rsid w:val="00BB6F82"/>
    <w:rsid w:val="00BB74EF"/>
    <w:rsid w:val="00BC7603"/>
    <w:rsid w:val="00BC7AA7"/>
    <w:rsid w:val="00BD0146"/>
    <w:rsid w:val="00BD1042"/>
    <w:rsid w:val="00BE531E"/>
    <w:rsid w:val="00BF2307"/>
    <w:rsid w:val="00BF353E"/>
    <w:rsid w:val="00BF5807"/>
    <w:rsid w:val="00C13B3B"/>
    <w:rsid w:val="00C23AD2"/>
    <w:rsid w:val="00C35DCE"/>
    <w:rsid w:val="00C40550"/>
    <w:rsid w:val="00C60146"/>
    <w:rsid w:val="00C622B0"/>
    <w:rsid w:val="00C73C99"/>
    <w:rsid w:val="00C7796A"/>
    <w:rsid w:val="00C77A9F"/>
    <w:rsid w:val="00C9037B"/>
    <w:rsid w:val="00C930C0"/>
    <w:rsid w:val="00C961B2"/>
    <w:rsid w:val="00CA6858"/>
    <w:rsid w:val="00CB4BB5"/>
    <w:rsid w:val="00CB60FF"/>
    <w:rsid w:val="00CC1F64"/>
    <w:rsid w:val="00CD6E9B"/>
    <w:rsid w:val="00CE2215"/>
    <w:rsid w:val="00CF2F90"/>
    <w:rsid w:val="00D12708"/>
    <w:rsid w:val="00D17A9A"/>
    <w:rsid w:val="00D2564A"/>
    <w:rsid w:val="00D3468F"/>
    <w:rsid w:val="00D34D90"/>
    <w:rsid w:val="00D46029"/>
    <w:rsid w:val="00D50863"/>
    <w:rsid w:val="00D51945"/>
    <w:rsid w:val="00D87963"/>
    <w:rsid w:val="00DA0EDF"/>
    <w:rsid w:val="00DA61FA"/>
    <w:rsid w:val="00DB2D83"/>
    <w:rsid w:val="00DD2006"/>
    <w:rsid w:val="00DD3A0C"/>
    <w:rsid w:val="00DF27D9"/>
    <w:rsid w:val="00E00F99"/>
    <w:rsid w:val="00E13759"/>
    <w:rsid w:val="00E14603"/>
    <w:rsid w:val="00E17C79"/>
    <w:rsid w:val="00E40713"/>
    <w:rsid w:val="00E423B7"/>
    <w:rsid w:val="00E4521B"/>
    <w:rsid w:val="00E65787"/>
    <w:rsid w:val="00E7312B"/>
    <w:rsid w:val="00E76297"/>
    <w:rsid w:val="00E81E0D"/>
    <w:rsid w:val="00E82C53"/>
    <w:rsid w:val="00EB1783"/>
    <w:rsid w:val="00EB2074"/>
    <w:rsid w:val="00EC5578"/>
    <w:rsid w:val="00ED3F81"/>
    <w:rsid w:val="00EE4FB1"/>
    <w:rsid w:val="00EF01F6"/>
    <w:rsid w:val="00EF2D80"/>
    <w:rsid w:val="00EF6D0C"/>
    <w:rsid w:val="00F005CE"/>
    <w:rsid w:val="00F1715C"/>
    <w:rsid w:val="00F20796"/>
    <w:rsid w:val="00F21239"/>
    <w:rsid w:val="00F27499"/>
    <w:rsid w:val="00F27D17"/>
    <w:rsid w:val="00F42220"/>
    <w:rsid w:val="00F44038"/>
    <w:rsid w:val="00F449E7"/>
    <w:rsid w:val="00F52F89"/>
    <w:rsid w:val="00F613A2"/>
    <w:rsid w:val="00F64024"/>
    <w:rsid w:val="00F74A25"/>
    <w:rsid w:val="00F75A17"/>
    <w:rsid w:val="00F80A34"/>
    <w:rsid w:val="00F94B0A"/>
    <w:rsid w:val="00FA43AD"/>
    <w:rsid w:val="00FA7234"/>
    <w:rsid w:val="00FA7917"/>
    <w:rsid w:val="00FB4E37"/>
    <w:rsid w:val="00FC57F5"/>
    <w:rsid w:val="00FD62F7"/>
    <w:rsid w:val="00FD6FB9"/>
    <w:rsid w:val="00FE3AB4"/>
    <w:rsid w:val="00FF15B1"/>
    <w:rsid w:val="00FF2B5A"/>
    <w:rsid w:val="00FF41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708"/>
    <w:rPr>
      <w:color w:val="0000FF" w:themeColor="hyperlink"/>
      <w:u w:val="single"/>
    </w:rPr>
  </w:style>
  <w:style w:type="paragraph" w:styleId="BalloonText">
    <w:name w:val="Balloon Text"/>
    <w:basedOn w:val="Normal"/>
    <w:link w:val="BalloonTextChar"/>
    <w:uiPriority w:val="99"/>
    <w:semiHidden/>
    <w:unhideWhenUsed/>
    <w:rsid w:val="007D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46"/>
    <w:rPr>
      <w:rFonts w:ascii="Tahoma" w:hAnsi="Tahoma" w:cs="Tahoma"/>
      <w:sz w:val="16"/>
      <w:szCs w:val="16"/>
    </w:rPr>
  </w:style>
  <w:style w:type="character" w:styleId="PlaceholderText">
    <w:name w:val="Placeholder Text"/>
    <w:basedOn w:val="DefaultParagraphFont"/>
    <w:uiPriority w:val="99"/>
    <w:semiHidden/>
    <w:rsid w:val="007D3C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708"/>
    <w:rPr>
      <w:color w:val="0000FF" w:themeColor="hyperlink"/>
      <w:u w:val="single"/>
    </w:rPr>
  </w:style>
  <w:style w:type="paragraph" w:styleId="BalloonText">
    <w:name w:val="Balloon Text"/>
    <w:basedOn w:val="Normal"/>
    <w:link w:val="BalloonTextChar"/>
    <w:uiPriority w:val="99"/>
    <w:semiHidden/>
    <w:unhideWhenUsed/>
    <w:rsid w:val="007D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46"/>
    <w:rPr>
      <w:rFonts w:ascii="Tahoma" w:hAnsi="Tahoma" w:cs="Tahoma"/>
      <w:sz w:val="16"/>
      <w:szCs w:val="16"/>
    </w:rPr>
  </w:style>
  <w:style w:type="character" w:styleId="PlaceholderText">
    <w:name w:val="Placeholder Text"/>
    <w:basedOn w:val="DefaultParagraphFont"/>
    <w:uiPriority w:val="99"/>
    <w:semiHidden/>
    <w:rsid w:val="007D3C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5</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Cheong</dc:creator>
  <cp:lastModifiedBy>Felix Cheong</cp:lastModifiedBy>
  <cp:revision>39</cp:revision>
  <dcterms:created xsi:type="dcterms:W3CDTF">2014-05-15T21:43:00Z</dcterms:created>
  <dcterms:modified xsi:type="dcterms:W3CDTF">2014-05-16T23:07:00Z</dcterms:modified>
</cp:coreProperties>
</file>