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DD7A4" w14:textId="29EB9BF1" w:rsidR="00E10C29" w:rsidRPr="00021818" w:rsidRDefault="00D63F89" w:rsidP="00DC3CC0">
      <w:pPr>
        <w:rPr>
          <w:rFonts w:ascii="Avenir Book" w:hAnsi="Avenir Book"/>
          <w:b/>
          <w:i/>
          <w:sz w:val="28"/>
          <w:szCs w:val="28"/>
          <w:u w:val="single"/>
        </w:rPr>
      </w:pPr>
      <w:proofErr w:type="spellStart"/>
      <w:r w:rsidRPr="00021818">
        <w:rPr>
          <w:rFonts w:ascii="Avenir Book" w:hAnsi="Avenir Book"/>
          <w:b/>
          <w:i/>
          <w:sz w:val="28"/>
          <w:szCs w:val="28"/>
          <w:u w:val="single"/>
        </w:rPr>
        <w:t>Refkløver</w:t>
      </w:r>
      <w:proofErr w:type="spellEnd"/>
      <w:r w:rsidR="006D6363" w:rsidRPr="00021818">
        <w:rPr>
          <w:rFonts w:ascii="Avenir Book" w:hAnsi="Avenir Book"/>
          <w:b/>
          <w:i/>
          <w:sz w:val="28"/>
          <w:szCs w:val="28"/>
          <w:u w:val="single"/>
        </w:rPr>
        <w:t>//</w:t>
      </w:r>
      <w:r w:rsidR="006708CA">
        <w:rPr>
          <w:rFonts w:ascii="Avenir Book" w:hAnsi="Avenir Book"/>
          <w:b/>
          <w:i/>
          <w:sz w:val="28"/>
          <w:szCs w:val="28"/>
          <w:u w:val="single"/>
        </w:rPr>
        <w:t>RK002014</w:t>
      </w:r>
      <w:bookmarkStart w:id="0" w:name="_GoBack"/>
      <w:bookmarkEnd w:id="0"/>
    </w:p>
    <w:p w14:paraId="61172661" w14:textId="700C7A82" w:rsidR="00DC3CC0" w:rsidRPr="00021818" w:rsidRDefault="006C0F07" w:rsidP="00DC3CC0">
      <w:pPr>
        <w:rPr>
          <w:rFonts w:ascii="Avenir Book" w:hAnsi="Avenir Book"/>
        </w:rPr>
      </w:pPr>
      <w:proofErr w:type="spellStart"/>
      <w:r w:rsidRPr="00021818">
        <w:rPr>
          <w:rFonts w:ascii="Avenir Book" w:hAnsi="Avenir Book"/>
        </w:rPr>
        <w:t>Refshaleøen</w:t>
      </w:r>
      <w:proofErr w:type="spellEnd"/>
      <w:r w:rsidRPr="00021818">
        <w:rPr>
          <w:rFonts w:ascii="Avenir Book" w:hAnsi="Avenir Book"/>
        </w:rPr>
        <w:t>, Copenhagen</w:t>
      </w:r>
    </w:p>
    <w:p w14:paraId="5028393E" w14:textId="77777777" w:rsidR="00DC3CC0" w:rsidRPr="00021818" w:rsidRDefault="00DC3CC0" w:rsidP="00DC3CC0">
      <w:pPr>
        <w:rPr>
          <w:rFonts w:ascii="Avenir Book" w:hAnsi="Avenir Book"/>
        </w:rPr>
      </w:pPr>
    </w:p>
    <w:p w14:paraId="592C8027" w14:textId="2EB9A31D" w:rsidR="00611002" w:rsidRPr="00021818" w:rsidRDefault="00611002" w:rsidP="00611002">
      <w:pPr>
        <w:jc w:val="center"/>
        <w:rPr>
          <w:rFonts w:ascii="Avenir Book" w:hAnsi="Avenir Book"/>
          <w:i/>
        </w:rPr>
      </w:pPr>
      <w:r w:rsidRPr="00021818">
        <w:rPr>
          <w:rFonts w:ascii="Avenir Book" w:hAnsi="Avenir Book"/>
          <w:i/>
        </w:rPr>
        <w:t>Dancing, breathing, growing, pausing,</w:t>
      </w:r>
    </w:p>
    <w:p w14:paraId="5A0FC339" w14:textId="22B3531F" w:rsidR="00611002" w:rsidRPr="00021818" w:rsidRDefault="00611002" w:rsidP="00611002">
      <w:pPr>
        <w:jc w:val="center"/>
        <w:rPr>
          <w:rFonts w:ascii="Avenir Book" w:hAnsi="Avenir Book"/>
          <w:i/>
        </w:rPr>
      </w:pPr>
      <w:r w:rsidRPr="00021818">
        <w:rPr>
          <w:rFonts w:ascii="Avenir Book" w:hAnsi="Avenir Book"/>
          <w:i/>
        </w:rPr>
        <w:t xml:space="preserve">Energy given and created- </w:t>
      </w:r>
    </w:p>
    <w:p w14:paraId="32BB0C23" w14:textId="48C364BF" w:rsidR="00611002" w:rsidRPr="00021818" w:rsidRDefault="00611002" w:rsidP="00611002">
      <w:pPr>
        <w:jc w:val="center"/>
        <w:rPr>
          <w:rFonts w:ascii="Avenir Book" w:hAnsi="Avenir Book"/>
          <w:i/>
        </w:rPr>
      </w:pPr>
      <w:r w:rsidRPr="00021818">
        <w:rPr>
          <w:rFonts w:ascii="Avenir Book" w:hAnsi="Avenir Book"/>
          <w:i/>
        </w:rPr>
        <w:t>The sound of petals whisper to the lapping tides.</w:t>
      </w:r>
    </w:p>
    <w:p w14:paraId="1657F869" w14:textId="77777777" w:rsidR="00D9099F" w:rsidRPr="00021818" w:rsidRDefault="00D9099F" w:rsidP="00905A11">
      <w:pPr>
        <w:rPr>
          <w:rFonts w:ascii="Avenir Book" w:hAnsi="Avenir Book"/>
        </w:rPr>
      </w:pPr>
    </w:p>
    <w:p w14:paraId="37683C45" w14:textId="77777777" w:rsidR="00385C22" w:rsidRPr="00EB3BBF" w:rsidRDefault="00385C22" w:rsidP="00385C22">
      <w:pPr>
        <w:rPr>
          <w:rFonts w:ascii="Avenir Heavy" w:hAnsi="Avenir Heavy"/>
          <w:b/>
          <w:u w:val="single"/>
        </w:rPr>
      </w:pPr>
      <w:r w:rsidRPr="00EB3BBF">
        <w:rPr>
          <w:rFonts w:ascii="Avenir Heavy" w:hAnsi="Avenir Heavy"/>
          <w:b/>
          <w:u w:val="single"/>
        </w:rPr>
        <w:t>Concept</w:t>
      </w:r>
    </w:p>
    <w:p w14:paraId="47E18AEB" w14:textId="77777777" w:rsidR="00D9099F" w:rsidRPr="00021818" w:rsidRDefault="00D9099F" w:rsidP="00905A11">
      <w:pPr>
        <w:rPr>
          <w:rFonts w:ascii="Avenir Book" w:hAnsi="Avenir Book"/>
        </w:rPr>
      </w:pPr>
    </w:p>
    <w:p w14:paraId="35553AAD" w14:textId="3EEFB095" w:rsidR="00D63F89" w:rsidRPr="00021818" w:rsidRDefault="00CF675E" w:rsidP="00905A11">
      <w:pPr>
        <w:rPr>
          <w:rFonts w:ascii="Avenir Book" w:hAnsi="Avenir Book"/>
        </w:rPr>
      </w:pPr>
      <w:r w:rsidRPr="00021818">
        <w:rPr>
          <w:rFonts w:ascii="Avenir Book" w:hAnsi="Avenir Book"/>
        </w:rPr>
        <w:t xml:space="preserve">The design for </w:t>
      </w:r>
      <w:proofErr w:type="spellStart"/>
      <w:r w:rsidR="00D9099F" w:rsidRPr="00021818">
        <w:rPr>
          <w:rFonts w:ascii="Avenir Book" w:hAnsi="Avenir Book"/>
          <w:i/>
        </w:rPr>
        <w:t>Refkløver</w:t>
      </w:r>
      <w:proofErr w:type="spellEnd"/>
      <w:r w:rsidR="00D9099F" w:rsidRPr="00021818">
        <w:rPr>
          <w:rFonts w:ascii="Avenir Book" w:hAnsi="Avenir Book"/>
        </w:rPr>
        <w:t xml:space="preserve"> </w:t>
      </w:r>
      <w:r w:rsidR="004F22D3" w:rsidRPr="00021818">
        <w:rPr>
          <w:rFonts w:ascii="Avenir Book" w:hAnsi="Avenir Book"/>
        </w:rPr>
        <w:t>is a dynamic combination of</w:t>
      </w:r>
      <w:r w:rsidRPr="00021818">
        <w:rPr>
          <w:rFonts w:ascii="Avenir Book" w:hAnsi="Avenir Book"/>
        </w:rPr>
        <w:t xml:space="preserve"> </w:t>
      </w:r>
      <w:proofErr w:type="spellStart"/>
      <w:r w:rsidRPr="00021818">
        <w:rPr>
          <w:rFonts w:ascii="Avenir Book" w:hAnsi="Avenir Book"/>
        </w:rPr>
        <w:t>biomimicry</w:t>
      </w:r>
      <w:proofErr w:type="spellEnd"/>
      <w:r w:rsidRPr="00021818">
        <w:rPr>
          <w:rFonts w:ascii="Avenir Book" w:hAnsi="Avenir Book"/>
        </w:rPr>
        <w:t xml:space="preserve"> of the region’s botanical species with Norse mythology. Taken from microscopic studies of the Danish national flower, the </w:t>
      </w:r>
      <w:proofErr w:type="spellStart"/>
      <w:r w:rsidRPr="00021818">
        <w:rPr>
          <w:rFonts w:ascii="Avenir Book" w:hAnsi="Avenir Book"/>
        </w:rPr>
        <w:t>rødkløver</w:t>
      </w:r>
      <w:proofErr w:type="spellEnd"/>
      <w:r w:rsidRPr="00021818">
        <w:rPr>
          <w:rFonts w:ascii="Avenir Book" w:hAnsi="Avenir Book"/>
        </w:rPr>
        <w:t xml:space="preserve"> (red clover</w:t>
      </w:r>
      <w:r w:rsidR="004F22D3" w:rsidRPr="00021818">
        <w:rPr>
          <w:rFonts w:ascii="Avenir Book" w:hAnsi="Avenir Book"/>
        </w:rPr>
        <w:t xml:space="preserve">, </w:t>
      </w:r>
      <w:proofErr w:type="spellStart"/>
      <w:r w:rsidR="004F22D3" w:rsidRPr="00021818">
        <w:rPr>
          <w:rFonts w:ascii="Avenir Book" w:hAnsi="Avenir Book"/>
          <w:i/>
        </w:rPr>
        <w:t>Trifolium</w:t>
      </w:r>
      <w:proofErr w:type="spellEnd"/>
      <w:r w:rsidR="004F22D3" w:rsidRPr="00021818">
        <w:rPr>
          <w:rFonts w:ascii="Avenir Book" w:hAnsi="Avenir Book"/>
          <w:i/>
        </w:rPr>
        <w:t xml:space="preserve"> </w:t>
      </w:r>
      <w:proofErr w:type="spellStart"/>
      <w:r w:rsidR="004F22D3" w:rsidRPr="00021818">
        <w:rPr>
          <w:rFonts w:ascii="Avenir Book" w:hAnsi="Avenir Book"/>
          <w:i/>
        </w:rPr>
        <w:t>pratense</w:t>
      </w:r>
      <w:proofErr w:type="spellEnd"/>
      <w:r w:rsidRPr="00021818">
        <w:rPr>
          <w:rFonts w:ascii="Avenir Book" w:hAnsi="Avenir Book"/>
        </w:rPr>
        <w:t xml:space="preserve">), the form of the </w:t>
      </w:r>
      <w:r w:rsidR="004F22D3" w:rsidRPr="00021818">
        <w:rPr>
          <w:rFonts w:ascii="Avenir Book" w:hAnsi="Avenir Book"/>
        </w:rPr>
        <w:t>energy-generating structures</w:t>
      </w:r>
      <w:r w:rsidRPr="00021818">
        <w:rPr>
          <w:rFonts w:ascii="Avenir Book" w:hAnsi="Avenir Book"/>
        </w:rPr>
        <w:t xml:space="preserve"> mimics the veins found on the leaves and </w:t>
      </w:r>
      <w:r w:rsidR="00D63F89" w:rsidRPr="00021818">
        <w:rPr>
          <w:rFonts w:ascii="Avenir Book" w:hAnsi="Avenir Book"/>
        </w:rPr>
        <w:t>bracts</w:t>
      </w:r>
      <w:r w:rsidRPr="00021818">
        <w:rPr>
          <w:rFonts w:ascii="Avenir Book" w:hAnsi="Avenir Book"/>
        </w:rPr>
        <w:t xml:space="preserve"> of the plant. Thes</w:t>
      </w:r>
      <w:r w:rsidR="00471BDE" w:rsidRPr="00021818">
        <w:rPr>
          <w:rFonts w:ascii="Avenir Book" w:hAnsi="Avenir Book"/>
        </w:rPr>
        <w:t xml:space="preserve">e veins act as highways for </w:t>
      </w:r>
      <w:proofErr w:type="spellStart"/>
      <w:r w:rsidRPr="00021818">
        <w:rPr>
          <w:rFonts w:ascii="Avenir Book" w:hAnsi="Avenir Book"/>
        </w:rPr>
        <w:t>photosynethetic</w:t>
      </w:r>
      <w:proofErr w:type="spellEnd"/>
      <w:r w:rsidRPr="00021818">
        <w:rPr>
          <w:rFonts w:ascii="Avenir Book" w:hAnsi="Avenir Book"/>
        </w:rPr>
        <w:t xml:space="preserve"> process</w:t>
      </w:r>
      <w:r w:rsidR="00471BDE" w:rsidRPr="00021818">
        <w:rPr>
          <w:rFonts w:ascii="Avenir Book" w:hAnsi="Avenir Book"/>
        </w:rPr>
        <w:t>es</w:t>
      </w:r>
      <w:r w:rsidRPr="00021818">
        <w:rPr>
          <w:rFonts w:ascii="Avenir Book" w:hAnsi="Avenir Book"/>
        </w:rPr>
        <w:t xml:space="preserve">, transporting energy and sugars to the rest of the plant. The design of </w:t>
      </w:r>
      <w:proofErr w:type="spellStart"/>
      <w:r w:rsidRPr="00021818">
        <w:rPr>
          <w:rFonts w:ascii="Avenir Book" w:hAnsi="Avenir Book"/>
          <w:i/>
        </w:rPr>
        <w:t>Refkløver</w:t>
      </w:r>
      <w:proofErr w:type="spellEnd"/>
      <w:r w:rsidRPr="00021818">
        <w:rPr>
          <w:rFonts w:ascii="Avenir Book" w:hAnsi="Avenir Book"/>
        </w:rPr>
        <w:t xml:space="preserve"> acts in a similar way. Using piezoelectric wires </w:t>
      </w:r>
      <w:r w:rsidR="004F22D3" w:rsidRPr="00021818">
        <w:rPr>
          <w:rFonts w:ascii="Avenir Book" w:hAnsi="Avenir Book"/>
        </w:rPr>
        <w:t>to represent the</w:t>
      </w:r>
      <w:r w:rsidRPr="00021818">
        <w:rPr>
          <w:rFonts w:ascii="Avenir Book" w:hAnsi="Avenir Book"/>
        </w:rPr>
        <w:t xml:space="preserve"> veins of the plant, wind movement will generate energy through these delicate fibers, and will be transported to the </w:t>
      </w:r>
      <w:r w:rsidR="00E67149">
        <w:rPr>
          <w:rFonts w:ascii="Avenir Book" w:hAnsi="Avenir Book"/>
        </w:rPr>
        <w:t xml:space="preserve">city </w:t>
      </w:r>
      <w:r w:rsidRPr="00021818">
        <w:rPr>
          <w:rFonts w:ascii="Avenir Book" w:hAnsi="Avenir Book"/>
        </w:rPr>
        <w:t>grid.</w:t>
      </w:r>
      <w:r w:rsidR="00D63F89" w:rsidRPr="00021818">
        <w:rPr>
          <w:rFonts w:ascii="Avenir Book" w:hAnsi="Avenir Book"/>
        </w:rPr>
        <w:t xml:space="preserve"> </w:t>
      </w:r>
    </w:p>
    <w:p w14:paraId="1C3C5A0B" w14:textId="77777777" w:rsidR="00471BDE" w:rsidRPr="00021818" w:rsidRDefault="00471BDE" w:rsidP="00905A11">
      <w:pPr>
        <w:rPr>
          <w:rFonts w:ascii="Avenir Book" w:hAnsi="Avenir Book"/>
        </w:rPr>
      </w:pPr>
    </w:p>
    <w:p w14:paraId="52571B22" w14:textId="4099DCAA" w:rsidR="00471BDE" w:rsidRPr="00021818" w:rsidRDefault="00471BDE" w:rsidP="00905A11">
      <w:pPr>
        <w:rPr>
          <w:rFonts w:ascii="Avenir Book" w:hAnsi="Avenir Book"/>
        </w:rPr>
      </w:pPr>
      <w:r w:rsidRPr="00021818">
        <w:rPr>
          <w:rFonts w:ascii="Avenir Book" w:hAnsi="Avenir Book"/>
        </w:rPr>
        <w:t xml:space="preserve">Further merging traditions of Norse mythology, the experience of the meandering and interconnecting pathways is derived from the idea of a labyrinth. </w:t>
      </w:r>
      <w:r w:rsidR="00F701A5" w:rsidRPr="00021818">
        <w:rPr>
          <w:rFonts w:ascii="Avenir Book" w:hAnsi="Avenir Book"/>
        </w:rPr>
        <w:t xml:space="preserve">With no dead ends, the fluidity of the pathways incites a meditation through travel by foot, allowing the mind to wander and be found </w:t>
      </w:r>
      <w:r w:rsidR="00DA2DC6" w:rsidRPr="00021818">
        <w:rPr>
          <w:rFonts w:ascii="Avenir Book" w:hAnsi="Avenir Book"/>
        </w:rPr>
        <w:t>again at critical view</w:t>
      </w:r>
      <w:r w:rsidR="00F701A5" w:rsidRPr="00021818">
        <w:rPr>
          <w:rFonts w:ascii="Avenir Book" w:hAnsi="Avenir Book"/>
        </w:rPr>
        <w:t>points.</w:t>
      </w:r>
    </w:p>
    <w:p w14:paraId="4AEAAEC8" w14:textId="77777777" w:rsidR="00D63F89" w:rsidRPr="00021818" w:rsidRDefault="00D63F89" w:rsidP="00CF675E">
      <w:pPr>
        <w:ind w:firstLine="720"/>
        <w:rPr>
          <w:rFonts w:ascii="Avenir Book" w:hAnsi="Avenir Book"/>
        </w:rPr>
      </w:pPr>
    </w:p>
    <w:p w14:paraId="27890F06" w14:textId="494619E3" w:rsidR="00E10C29" w:rsidRPr="00021818" w:rsidRDefault="00D63F89" w:rsidP="00905A11">
      <w:pPr>
        <w:rPr>
          <w:rFonts w:ascii="Avenir Book" w:hAnsi="Avenir Book"/>
        </w:rPr>
      </w:pPr>
      <w:r w:rsidRPr="00021818">
        <w:rPr>
          <w:rFonts w:ascii="Avenir Book" w:hAnsi="Avenir Book"/>
        </w:rPr>
        <w:t xml:space="preserve">The design emerges </w:t>
      </w:r>
      <w:r w:rsidR="00E67149">
        <w:rPr>
          <w:rFonts w:ascii="Avenir Book" w:hAnsi="Avenir Book"/>
        </w:rPr>
        <w:t>as a participatory event</w:t>
      </w:r>
      <w:r w:rsidRPr="00021818">
        <w:rPr>
          <w:rFonts w:ascii="Avenir Book" w:hAnsi="Avenir Book"/>
        </w:rPr>
        <w:t>, as further energy will be produced by foot traffic via the use of kinetic flooring tiles. Drawing from the urban design characteristics of Copenhagen’</w:t>
      </w:r>
      <w:r w:rsidR="00D9099F" w:rsidRPr="00021818">
        <w:rPr>
          <w:rFonts w:ascii="Avenir Book" w:hAnsi="Avenir Book"/>
        </w:rPr>
        <w:t xml:space="preserve">s public spaces, </w:t>
      </w:r>
      <w:proofErr w:type="spellStart"/>
      <w:r w:rsidR="00D9099F" w:rsidRPr="00021818">
        <w:rPr>
          <w:rFonts w:ascii="Avenir Book" w:hAnsi="Avenir Book"/>
          <w:i/>
        </w:rPr>
        <w:t>Refkløver</w:t>
      </w:r>
      <w:proofErr w:type="spellEnd"/>
      <w:r w:rsidRPr="00021818">
        <w:rPr>
          <w:rFonts w:ascii="Avenir Book" w:hAnsi="Avenir Book"/>
          <w:i/>
        </w:rPr>
        <w:t xml:space="preserve"> </w:t>
      </w:r>
      <w:r w:rsidRPr="00021818">
        <w:rPr>
          <w:rFonts w:ascii="Avenir Book" w:hAnsi="Avenir Book"/>
        </w:rPr>
        <w:t xml:space="preserve">is a space </w:t>
      </w:r>
      <w:r w:rsidR="00E10C29" w:rsidRPr="00021818">
        <w:rPr>
          <w:rFonts w:ascii="Avenir Book" w:hAnsi="Avenir Book"/>
        </w:rPr>
        <w:t xml:space="preserve">of symbiosis between people and the landscape. </w:t>
      </w:r>
      <w:r w:rsidR="009E4A33" w:rsidRPr="00021818">
        <w:rPr>
          <w:rFonts w:ascii="Avenir Book" w:hAnsi="Avenir Book"/>
        </w:rPr>
        <w:t>A system of a</w:t>
      </w:r>
      <w:r w:rsidR="009E4A33">
        <w:rPr>
          <w:rFonts w:ascii="Avenir Book" w:hAnsi="Avenir Book"/>
        </w:rPr>
        <w:t>ctive walkways will connect</w:t>
      </w:r>
      <w:r w:rsidR="009E4A33" w:rsidRPr="00021818">
        <w:rPr>
          <w:rFonts w:ascii="Avenir Book" w:hAnsi="Avenir Book"/>
        </w:rPr>
        <w:t xml:space="preserve"> passive nodes, wh</w:t>
      </w:r>
      <w:r w:rsidR="009E4A33">
        <w:rPr>
          <w:rFonts w:ascii="Avenir Book" w:hAnsi="Avenir Book"/>
        </w:rPr>
        <w:t>ich are guarded by the sculptural</w:t>
      </w:r>
      <w:r w:rsidR="009E4A33" w:rsidRPr="00021818">
        <w:rPr>
          <w:rFonts w:ascii="Avenir Book" w:hAnsi="Avenir Book"/>
        </w:rPr>
        <w:t xml:space="preserve"> forms, making visitors feel like a very small organism within the epicenter of the red clover. </w:t>
      </w:r>
      <w:proofErr w:type="spellStart"/>
      <w:r w:rsidR="009E4A33" w:rsidRPr="00021818">
        <w:rPr>
          <w:rFonts w:ascii="Avenir Book" w:hAnsi="Avenir Book"/>
          <w:i/>
        </w:rPr>
        <w:t>Refkløver</w:t>
      </w:r>
      <w:proofErr w:type="spellEnd"/>
      <w:r w:rsidR="009E4A33" w:rsidRPr="00021818">
        <w:rPr>
          <w:rFonts w:ascii="Avenir Book" w:hAnsi="Avenir Book"/>
        </w:rPr>
        <w:t xml:space="preserve"> will contribute to the idea of free and open public spaces for everyone that </w:t>
      </w:r>
      <w:r w:rsidR="009E4A33">
        <w:rPr>
          <w:rFonts w:ascii="Avenir Book" w:hAnsi="Avenir Book"/>
        </w:rPr>
        <w:t xml:space="preserve">enhances </w:t>
      </w:r>
      <w:r w:rsidR="009E4A33" w:rsidRPr="00021818">
        <w:rPr>
          <w:rFonts w:ascii="Avenir Book" w:hAnsi="Avenir Book"/>
        </w:rPr>
        <w:t xml:space="preserve">the </w:t>
      </w:r>
      <w:r w:rsidR="009E4A33">
        <w:rPr>
          <w:rFonts w:ascii="Avenir Book" w:hAnsi="Avenir Book"/>
        </w:rPr>
        <w:t xml:space="preserve">developing </w:t>
      </w:r>
      <w:r w:rsidR="009E4A33" w:rsidRPr="00021818">
        <w:rPr>
          <w:rFonts w:ascii="Avenir Book" w:hAnsi="Avenir Book"/>
        </w:rPr>
        <w:t xml:space="preserve">community of </w:t>
      </w:r>
      <w:proofErr w:type="spellStart"/>
      <w:r w:rsidR="009E4A33" w:rsidRPr="00021818">
        <w:rPr>
          <w:rFonts w:ascii="Avenir Book" w:hAnsi="Avenir Book"/>
        </w:rPr>
        <w:t>Refshaleøen</w:t>
      </w:r>
      <w:proofErr w:type="spellEnd"/>
      <w:r w:rsidR="009E4A33">
        <w:rPr>
          <w:rFonts w:ascii="Avenir Book" w:hAnsi="Avenir Book"/>
        </w:rPr>
        <w:t xml:space="preserve">. </w:t>
      </w:r>
      <w:r w:rsidR="00E10C29" w:rsidRPr="00021818">
        <w:rPr>
          <w:rFonts w:ascii="Avenir Book" w:hAnsi="Avenir Book"/>
        </w:rPr>
        <w:t>The space provides a harbor-front park for the people of Copenhagen, and the people of Copenhagen help generate energy for the city’s grid by occupying and moving through the site.</w:t>
      </w:r>
    </w:p>
    <w:p w14:paraId="3254F328" w14:textId="77777777" w:rsidR="00C21B4F" w:rsidRPr="00021818" w:rsidRDefault="00C21B4F" w:rsidP="009E4A33">
      <w:pPr>
        <w:rPr>
          <w:rFonts w:ascii="Avenir Book" w:hAnsi="Avenir Book"/>
        </w:rPr>
      </w:pPr>
    </w:p>
    <w:p w14:paraId="5C396E1D" w14:textId="5EE35252" w:rsidR="00E10C29" w:rsidRPr="00021818" w:rsidRDefault="00E10C29" w:rsidP="00905A11">
      <w:pPr>
        <w:rPr>
          <w:rFonts w:ascii="Avenir Book" w:hAnsi="Avenir Book"/>
        </w:rPr>
      </w:pPr>
      <w:r w:rsidRPr="00021818">
        <w:rPr>
          <w:rFonts w:ascii="Avenir Book" w:hAnsi="Avenir Book"/>
        </w:rPr>
        <w:t>Plants were selected based on their flowering season</w:t>
      </w:r>
      <w:r w:rsidR="009E4A33">
        <w:rPr>
          <w:rFonts w:ascii="Avenir Book" w:hAnsi="Avenir Book"/>
        </w:rPr>
        <w:t xml:space="preserve">, relevance to local ecosystems, and references </w:t>
      </w:r>
      <w:r w:rsidRPr="00021818">
        <w:rPr>
          <w:rFonts w:ascii="Avenir Book" w:hAnsi="Avenir Book"/>
        </w:rPr>
        <w:t xml:space="preserve">in Norse mythology. Freya, the Norse goddess of love, beauty and war, is said to have flowers falling from her hair. Species mentioned in the mythology that are used for </w:t>
      </w:r>
      <w:proofErr w:type="spellStart"/>
      <w:r w:rsidR="00D9099F" w:rsidRPr="00021818">
        <w:rPr>
          <w:rFonts w:ascii="Avenir Book" w:hAnsi="Avenir Book"/>
          <w:i/>
        </w:rPr>
        <w:t>Refkløver</w:t>
      </w:r>
      <w:proofErr w:type="spellEnd"/>
      <w:r w:rsidRPr="00021818">
        <w:rPr>
          <w:rFonts w:ascii="Avenir Book" w:hAnsi="Avenir Book"/>
        </w:rPr>
        <w:t xml:space="preserve"> include milkwort (</w:t>
      </w:r>
      <w:r w:rsidRPr="00021818">
        <w:rPr>
          <w:rFonts w:ascii="Avenir Book" w:hAnsi="Avenir Book"/>
          <w:i/>
        </w:rPr>
        <w:t>Polygala vulgaris)</w:t>
      </w:r>
      <w:r w:rsidRPr="00021818">
        <w:rPr>
          <w:rFonts w:ascii="Avenir Book" w:hAnsi="Avenir Book"/>
        </w:rPr>
        <w:t>, cowslip (</w:t>
      </w:r>
      <w:proofErr w:type="spellStart"/>
      <w:r w:rsidRPr="00021818">
        <w:rPr>
          <w:rFonts w:ascii="Avenir Book" w:hAnsi="Avenir Book"/>
          <w:i/>
        </w:rPr>
        <w:t>Primula</w:t>
      </w:r>
      <w:proofErr w:type="spellEnd"/>
      <w:r w:rsidRPr="00021818">
        <w:rPr>
          <w:rFonts w:ascii="Avenir Book" w:hAnsi="Avenir Book"/>
          <w:i/>
        </w:rPr>
        <w:t xml:space="preserve"> </w:t>
      </w:r>
      <w:proofErr w:type="spellStart"/>
      <w:r w:rsidRPr="00021818">
        <w:rPr>
          <w:rFonts w:ascii="Avenir Book" w:hAnsi="Avenir Book"/>
          <w:i/>
        </w:rPr>
        <w:t>veris</w:t>
      </w:r>
      <w:proofErr w:type="spellEnd"/>
      <w:r w:rsidRPr="00021818">
        <w:rPr>
          <w:rFonts w:ascii="Avenir Book" w:hAnsi="Avenir Book"/>
          <w:i/>
        </w:rPr>
        <w:t>)</w:t>
      </w:r>
      <w:r w:rsidRPr="00021818">
        <w:rPr>
          <w:rFonts w:ascii="Avenir Book" w:hAnsi="Avenir Book"/>
        </w:rPr>
        <w:t xml:space="preserve"> and sea aster (</w:t>
      </w:r>
      <w:r w:rsidRPr="00021818">
        <w:rPr>
          <w:rFonts w:ascii="Avenir Book" w:hAnsi="Avenir Book"/>
          <w:i/>
        </w:rPr>
        <w:t xml:space="preserve">Aster </w:t>
      </w:r>
      <w:proofErr w:type="spellStart"/>
      <w:r w:rsidRPr="00021818">
        <w:rPr>
          <w:rFonts w:ascii="Avenir Book" w:hAnsi="Avenir Book"/>
          <w:i/>
        </w:rPr>
        <w:t>tripolium</w:t>
      </w:r>
      <w:proofErr w:type="spellEnd"/>
      <w:r w:rsidRPr="00021818">
        <w:rPr>
          <w:rFonts w:ascii="Avenir Book" w:hAnsi="Avenir Book"/>
          <w:i/>
        </w:rPr>
        <w:t>).</w:t>
      </w:r>
      <w:r w:rsidRPr="00021818">
        <w:rPr>
          <w:rFonts w:ascii="Avenir Book" w:hAnsi="Avenir Book"/>
        </w:rPr>
        <w:t xml:space="preserve"> </w:t>
      </w:r>
      <w:r w:rsidR="00B73485" w:rsidRPr="00021818">
        <w:rPr>
          <w:rFonts w:ascii="Avenir Book" w:hAnsi="Avenir Book"/>
        </w:rPr>
        <w:t>The key plant species in the planting scheme is the red clover</w:t>
      </w:r>
      <w:r w:rsidR="00F612D9">
        <w:rPr>
          <w:rFonts w:ascii="Avenir Book" w:hAnsi="Avenir Book"/>
        </w:rPr>
        <w:t xml:space="preserve"> (</w:t>
      </w:r>
      <w:proofErr w:type="spellStart"/>
      <w:r w:rsidR="00F612D9">
        <w:rPr>
          <w:rFonts w:ascii="Avenir Book" w:hAnsi="Avenir Book"/>
          <w:i/>
        </w:rPr>
        <w:t>Trifolium</w:t>
      </w:r>
      <w:proofErr w:type="spellEnd"/>
      <w:r w:rsidR="00F612D9">
        <w:rPr>
          <w:rFonts w:ascii="Avenir Book" w:hAnsi="Avenir Book"/>
          <w:i/>
        </w:rPr>
        <w:t xml:space="preserve"> </w:t>
      </w:r>
      <w:proofErr w:type="spellStart"/>
      <w:r w:rsidR="00F612D9">
        <w:rPr>
          <w:rFonts w:ascii="Avenir Book" w:hAnsi="Avenir Book"/>
          <w:i/>
        </w:rPr>
        <w:t>pratense</w:t>
      </w:r>
      <w:proofErr w:type="spellEnd"/>
      <w:r w:rsidR="00F612D9">
        <w:rPr>
          <w:rFonts w:ascii="Avenir Book" w:hAnsi="Avenir Book"/>
          <w:i/>
        </w:rPr>
        <w:t>)</w:t>
      </w:r>
      <w:r w:rsidR="00B73485" w:rsidRPr="00021818">
        <w:rPr>
          <w:rFonts w:ascii="Avenir Book" w:hAnsi="Avenir Book"/>
        </w:rPr>
        <w:t xml:space="preserve">, Denmark’s national flower. </w:t>
      </w:r>
      <w:r w:rsidR="00F612D9" w:rsidRPr="00F612D9">
        <w:rPr>
          <w:rFonts w:ascii="Avenir Book" w:hAnsi="Avenir Book"/>
        </w:rPr>
        <w:t>The red clover is known to have healing properties for soil, a</w:t>
      </w:r>
      <w:r w:rsidR="00F612D9">
        <w:rPr>
          <w:rFonts w:ascii="Avenir Book" w:hAnsi="Avenir Book"/>
        </w:rPr>
        <w:t>gricultural utility</w:t>
      </w:r>
      <w:r w:rsidR="00E67149">
        <w:rPr>
          <w:rFonts w:ascii="Avenir Book" w:hAnsi="Avenir Book"/>
        </w:rPr>
        <w:t>,</w:t>
      </w:r>
      <w:r w:rsidR="00F612D9">
        <w:rPr>
          <w:rFonts w:ascii="Avenir Book" w:hAnsi="Avenir Book"/>
        </w:rPr>
        <w:t xml:space="preserve"> and </w:t>
      </w:r>
      <w:r w:rsidR="00F612D9">
        <w:rPr>
          <w:rFonts w:ascii="Avenir Book" w:hAnsi="Avenir Book"/>
        </w:rPr>
        <w:lastRenderedPageBreak/>
        <w:t>humans.</w:t>
      </w:r>
      <w:r w:rsidR="004F22D3" w:rsidRPr="00021818">
        <w:rPr>
          <w:rFonts w:ascii="Avenir Book" w:hAnsi="Avenir Book"/>
        </w:rPr>
        <w:t xml:space="preserve"> </w:t>
      </w:r>
      <w:r w:rsidR="00A0359C" w:rsidRPr="00021818">
        <w:rPr>
          <w:rFonts w:ascii="Avenir Book" w:hAnsi="Avenir Book"/>
        </w:rPr>
        <w:t xml:space="preserve">The importance of the planting design is integral to the concept of the site design, as the </w:t>
      </w:r>
      <w:r w:rsidR="00263CDF" w:rsidRPr="00021818">
        <w:rPr>
          <w:rFonts w:ascii="Avenir Book" w:hAnsi="Avenir Book"/>
        </w:rPr>
        <w:t>form of the energy-generating structures is</w:t>
      </w:r>
      <w:r w:rsidR="00A0359C" w:rsidRPr="00021818">
        <w:rPr>
          <w:rFonts w:ascii="Avenir Book" w:hAnsi="Avenir Book"/>
        </w:rPr>
        <w:t xml:space="preserve"> botanic in nature, and the entire site mimics the natural processes found in the plant kingdom.</w:t>
      </w:r>
      <w:r w:rsidR="00B73485" w:rsidRPr="00021818">
        <w:rPr>
          <w:rFonts w:ascii="Avenir Book" w:hAnsi="Avenir Book"/>
        </w:rPr>
        <w:t xml:space="preserve"> The variety of species ensures seasonal change and cover throughout the year, providing an aesthetic environment and healthy ecology in all twelve months.</w:t>
      </w:r>
    </w:p>
    <w:p w14:paraId="78091958" w14:textId="77777777" w:rsidR="00CF675E" w:rsidRPr="00021818" w:rsidRDefault="00CF675E" w:rsidP="00E10C29">
      <w:pPr>
        <w:rPr>
          <w:rFonts w:ascii="Avenir Book" w:hAnsi="Avenir Book"/>
        </w:rPr>
      </w:pPr>
    </w:p>
    <w:p w14:paraId="6264F7F5" w14:textId="7BF170ED" w:rsidR="00A9136B" w:rsidRPr="00021818" w:rsidRDefault="00D9099F" w:rsidP="00905A11">
      <w:pPr>
        <w:rPr>
          <w:rFonts w:ascii="Avenir Book" w:hAnsi="Avenir Book"/>
        </w:rPr>
      </w:pPr>
      <w:proofErr w:type="spellStart"/>
      <w:r w:rsidRPr="00021818">
        <w:rPr>
          <w:rFonts w:ascii="Avenir Book" w:hAnsi="Avenir Book"/>
          <w:i/>
        </w:rPr>
        <w:t>Refkløver</w:t>
      </w:r>
      <w:proofErr w:type="spellEnd"/>
      <w:r w:rsidR="00A0359C" w:rsidRPr="00021818">
        <w:rPr>
          <w:rFonts w:ascii="Avenir Book" w:hAnsi="Avenir Book"/>
        </w:rPr>
        <w:t xml:space="preserve"> b</w:t>
      </w:r>
      <w:r w:rsidR="00014185" w:rsidRPr="00021818">
        <w:rPr>
          <w:rFonts w:ascii="Avenir Book" w:hAnsi="Avenir Book"/>
        </w:rPr>
        <w:t>rings foot traffic t</w:t>
      </w:r>
      <w:r w:rsidR="00A56E86">
        <w:rPr>
          <w:rFonts w:ascii="Avenir Book" w:hAnsi="Avenir Book"/>
        </w:rPr>
        <w:t>o this developing area</w:t>
      </w:r>
      <w:r w:rsidR="00014185" w:rsidRPr="00021818">
        <w:rPr>
          <w:rFonts w:ascii="Avenir Book" w:hAnsi="Avenir Book"/>
        </w:rPr>
        <w:t xml:space="preserve">, </w:t>
      </w:r>
      <w:r w:rsidR="00A9136B" w:rsidRPr="00021818">
        <w:rPr>
          <w:rFonts w:ascii="Avenir Book" w:hAnsi="Avenir Book"/>
        </w:rPr>
        <w:t xml:space="preserve">but </w:t>
      </w:r>
      <w:r w:rsidR="00014185" w:rsidRPr="00021818">
        <w:rPr>
          <w:rFonts w:ascii="Avenir Book" w:hAnsi="Avenir Book"/>
        </w:rPr>
        <w:t>can</w:t>
      </w:r>
      <w:r w:rsidR="00A9136B" w:rsidRPr="00021818">
        <w:rPr>
          <w:rFonts w:ascii="Avenir Book" w:hAnsi="Avenir Book"/>
        </w:rPr>
        <w:t xml:space="preserve"> also</w:t>
      </w:r>
      <w:r w:rsidR="00014185" w:rsidRPr="00021818">
        <w:rPr>
          <w:rFonts w:ascii="Avenir Book" w:hAnsi="Avenir Book"/>
        </w:rPr>
        <w:t xml:space="preserve"> be used as a serene escape onto the waterfront.</w:t>
      </w:r>
      <w:r w:rsidR="00A9136B" w:rsidRPr="00021818">
        <w:rPr>
          <w:rFonts w:ascii="Avenir Book" w:hAnsi="Avenir Book"/>
        </w:rPr>
        <w:t xml:space="preserve"> The design for the site acts as a gateway to </w:t>
      </w:r>
      <w:proofErr w:type="spellStart"/>
      <w:r w:rsidR="00014185" w:rsidRPr="00021818">
        <w:rPr>
          <w:rFonts w:ascii="Avenir Book" w:hAnsi="Avenir Book"/>
        </w:rPr>
        <w:t>Refshaleøen</w:t>
      </w:r>
      <w:proofErr w:type="spellEnd"/>
      <w:r w:rsidR="00A9136B" w:rsidRPr="00021818">
        <w:rPr>
          <w:rFonts w:ascii="Avenir Book" w:hAnsi="Avenir Book"/>
        </w:rPr>
        <w:t xml:space="preserve">, as visitors disembarking from the water taxi will interact with the site design upon leaving the terminal. The vertical </w:t>
      </w:r>
      <w:r w:rsidR="00263CDF" w:rsidRPr="00021818">
        <w:rPr>
          <w:rFonts w:ascii="Avenir Book" w:hAnsi="Avenir Book"/>
        </w:rPr>
        <w:t xml:space="preserve">energy-generating structures </w:t>
      </w:r>
      <w:r w:rsidR="00A9136B" w:rsidRPr="00021818">
        <w:rPr>
          <w:rFonts w:ascii="Avenir Book" w:hAnsi="Avenir Book"/>
        </w:rPr>
        <w:t xml:space="preserve">are a subtle silhouette along the panorama of the harbor, drawing intrigue and curiosity to the developing area of </w:t>
      </w:r>
      <w:proofErr w:type="spellStart"/>
      <w:r w:rsidR="00A9136B" w:rsidRPr="00021818">
        <w:rPr>
          <w:rFonts w:ascii="Avenir Book" w:hAnsi="Avenir Book"/>
        </w:rPr>
        <w:t>Refshaleøen</w:t>
      </w:r>
      <w:proofErr w:type="spellEnd"/>
      <w:r w:rsidR="00A9136B" w:rsidRPr="00021818">
        <w:rPr>
          <w:rFonts w:ascii="Avenir Book" w:hAnsi="Avenir Book"/>
        </w:rPr>
        <w:t xml:space="preserve"> without being a</w:t>
      </w:r>
      <w:r w:rsidR="00E67149">
        <w:rPr>
          <w:rFonts w:ascii="Avenir Book" w:hAnsi="Avenir Book"/>
        </w:rPr>
        <w:t xml:space="preserve"> clichéd </w:t>
      </w:r>
      <w:r w:rsidR="00A9136B" w:rsidRPr="00021818">
        <w:rPr>
          <w:rFonts w:ascii="Avenir Book" w:hAnsi="Avenir Book"/>
        </w:rPr>
        <w:t>symbol of Danish culture.</w:t>
      </w:r>
    </w:p>
    <w:p w14:paraId="0D552EEB" w14:textId="77777777" w:rsidR="00A9136B" w:rsidRPr="00021818" w:rsidRDefault="00A9136B" w:rsidP="00780036">
      <w:pPr>
        <w:rPr>
          <w:rFonts w:ascii="Avenir Book" w:hAnsi="Avenir Book"/>
        </w:rPr>
      </w:pPr>
    </w:p>
    <w:p w14:paraId="79CCE7E7" w14:textId="17E2A8F1" w:rsidR="009A4166" w:rsidRPr="00EB3BBF" w:rsidRDefault="006A32A0" w:rsidP="009A4166">
      <w:pPr>
        <w:rPr>
          <w:rFonts w:ascii="Avenir Heavy" w:hAnsi="Avenir Heavy"/>
          <w:u w:val="single"/>
        </w:rPr>
      </w:pPr>
      <w:r w:rsidRPr="00EB3BBF">
        <w:rPr>
          <w:rFonts w:ascii="Avenir Heavy" w:hAnsi="Avenir Heavy"/>
          <w:b/>
          <w:u w:val="single"/>
        </w:rPr>
        <w:t>Technolog</w:t>
      </w:r>
      <w:r w:rsidR="00B119FA" w:rsidRPr="00EB3BBF">
        <w:rPr>
          <w:rFonts w:ascii="Avenir Heavy" w:hAnsi="Avenir Heavy"/>
          <w:b/>
          <w:u w:val="single"/>
        </w:rPr>
        <w:t>y and Materials</w:t>
      </w:r>
    </w:p>
    <w:p w14:paraId="278BBFF5" w14:textId="77777777" w:rsidR="00FB474B" w:rsidRPr="00021818" w:rsidRDefault="00FB474B" w:rsidP="006A32A0">
      <w:pPr>
        <w:rPr>
          <w:rFonts w:ascii="Avenir Book" w:hAnsi="Avenir Book"/>
        </w:rPr>
      </w:pPr>
    </w:p>
    <w:p w14:paraId="374FDCFE" w14:textId="52ADF840" w:rsidR="00FB474B" w:rsidRPr="00021818" w:rsidRDefault="00FB474B" w:rsidP="006A32A0">
      <w:pPr>
        <w:rPr>
          <w:rFonts w:ascii="Avenir Book" w:hAnsi="Avenir Book"/>
        </w:rPr>
      </w:pPr>
      <w:r w:rsidRPr="00021818">
        <w:rPr>
          <w:rFonts w:ascii="Avenir Book" w:hAnsi="Avenir Book"/>
        </w:rPr>
        <w:t>Each</w:t>
      </w:r>
      <w:r w:rsidR="00DA2DC6" w:rsidRPr="00021818">
        <w:rPr>
          <w:rFonts w:ascii="Avenir Book" w:hAnsi="Avenir Book"/>
        </w:rPr>
        <w:t xml:space="preserve"> energy-producing node consists of a cluster of</w:t>
      </w:r>
      <w:r w:rsidRPr="00021818">
        <w:rPr>
          <w:rFonts w:ascii="Avenir Book" w:hAnsi="Avenir Book"/>
        </w:rPr>
        <w:t xml:space="preserve"> </w:t>
      </w:r>
      <w:r w:rsidR="000917E9">
        <w:rPr>
          <w:rFonts w:ascii="Avenir Book" w:hAnsi="Avenir Book"/>
        </w:rPr>
        <w:t xml:space="preserve">four recycled </w:t>
      </w:r>
      <w:r w:rsidRPr="00021818">
        <w:rPr>
          <w:rFonts w:ascii="Avenir Book" w:hAnsi="Avenir Book"/>
        </w:rPr>
        <w:t>stainless steel structure</w:t>
      </w:r>
      <w:r w:rsidR="00DA2DC6" w:rsidRPr="00021818">
        <w:rPr>
          <w:rFonts w:ascii="Avenir Book" w:hAnsi="Avenir Book"/>
        </w:rPr>
        <w:t>s</w:t>
      </w:r>
      <w:r w:rsidR="000917E9">
        <w:rPr>
          <w:rFonts w:ascii="Avenir Book" w:hAnsi="Avenir Book"/>
        </w:rPr>
        <w:t xml:space="preserve"> of various heights</w:t>
      </w:r>
      <w:r w:rsidR="00DA2DC6" w:rsidRPr="00021818">
        <w:rPr>
          <w:rFonts w:ascii="Avenir Book" w:hAnsi="Avenir Book"/>
        </w:rPr>
        <w:t>, with</w:t>
      </w:r>
      <w:r w:rsidRPr="00021818">
        <w:rPr>
          <w:rFonts w:ascii="Avenir Book" w:hAnsi="Avenir Book"/>
        </w:rPr>
        <w:t xml:space="preserve"> piezoelectric wi</w:t>
      </w:r>
      <w:r w:rsidR="00DA2DC6" w:rsidRPr="00021818">
        <w:rPr>
          <w:rFonts w:ascii="Avenir Book" w:hAnsi="Avenir Book"/>
        </w:rPr>
        <w:t>res spanning across each</w:t>
      </w:r>
      <w:r w:rsidRPr="00021818">
        <w:rPr>
          <w:rFonts w:ascii="Avenir Book" w:hAnsi="Avenir Book"/>
        </w:rPr>
        <w:t xml:space="preserve"> surface; these wires transform their own movement</w:t>
      </w:r>
      <w:r w:rsidR="005A075E" w:rsidRPr="00021818">
        <w:rPr>
          <w:rFonts w:ascii="Avenir Book" w:hAnsi="Avenir Book"/>
        </w:rPr>
        <w:t>,</w:t>
      </w:r>
      <w:r w:rsidRPr="00021818">
        <w:rPr>
          <w:rFonts w:ascii="Avenir Book" w:hAnsi="Avenir Book"/>
        </w:rPr>
        <w:t xml:space="preserve"> caused by wind currents</w:t>
      </w:r>
      <w:r w:rsidR="005A075E" w:rsidRPr="00021818">
        <w:rPr>
          <w:rFonts w:ascii="Avenir Book" w:hAnsi="Avenir Book"/>
        </w:rPr>
        <w:t>,</w:t>
      </w:r>
      <w:r w:rsidRPr="00021818">
        <w:rPr>
          <w:rFonts w:ascii="Avenir Book" w:hAnsi="Avenir Book"/>
        </w:rPr>
        <w:t xml:space="preserve"> into electrical energy.</w:t>
      </w:r>
      <w:r w:rsidR="005A075E" w:rsidRPr="00021818">
        <w:rPr>
          <w:rFonts w:ascii="Avenir Book" w:hAnsi="Avenir Book"/>
        </w:rPr>
        <w:t xml:space="preserve"> </w:t>
      </w:r>
      <w:r w:rsidR="00BB55B7">
        <w:rPr>
          <w:rFonts w:ascii="Avenir Book" w:hAnsi="Avenir Book"/>
        </w:rPr>
        <w:t xml:space="preserve">The specific piezoelectric technology used is </w:t>
      </w:r>
      <w:r w:rsidR="00BB55B7" w:rsidRPr="00BB55B7">
        <w:rPr>
          <w:rFonts w:ascii="Avenir Book" w:hAnsi="Avenir Book"/>
        </w:rPr>
        <w:t>nanoparticle-coated yarns</w:t>
      </w:r>
      <w:r w:rsidR="00BB55B7">
        <w:rPr>
          <w:rFonts w:ascii="Avenir Book" w:hAnsi="Avenir Book"/>
        </w:rPr>
        <w:t xml:space="preserve"> patented by </w:t>
      </w:r>
      <w:proofErr w:type="spellStart"/>
      <w:r w:rsidR="00BB55B7" w:rsidRPr="00BB55B7">
        <w:rPr>
          <w:rFonts w:ascii="Avenir Book" w:hAnsi="Avenir Book"/>
        </w:rPr>
        <w:t>Perera</w:t>
      </w:r>
      <w:proofErr w:type="spellEnd"/>
      <w:r w:rsidR="00BB55B7" w:rsidRPr="00BB55B7">
        <w:rPr>
          <w:rFonts w:ascii="Avenir Book" w:hAnsi="Avenir Book"/>
        </w:rPr>
        <w:t xml:space="preserve"> &amp; </w:t>
      </w:r>
      <w:proofErr w:type="spellStart"/>
      <w:r w:rsidR="00BB55B7" w:rsidRPr="00BB55B7">
        <w:rPr>
          <w:rFonts w:ascii="Avenir Book" w:hAnsi="Avenir Book"/>
        </w:rPr>
        <w:t>Mauretti</w:t>
      </w:r>
      <w:proofErr w:type="spellEnd"/>
      <w:r w:rsidR="00BB55B7" w:rsidRPr="00BB55B7">
        <w:rPr>
          <w:rFonts w:ascii="Avenir Book" w:hAnsi="Avenir Book"/>
        </w:rPr>
        <w:t>, 2009</w:t>
      </w:r>
      <w:r w:rsidR="00BB55B7">
        <w:rPr>
          <w:rFonts w:ascii="Avenir Book" w:hAnsi="Avenir Book"/>
        </w:rPr>
        <w:t xml:space="preserve">. These fibers are embedded within 1mm braided stainless steel threads. </w:t>
      </w:r>
      <w:r w:rsidR="005A075E" w:rsidRPr="00021818">
        <w:rPr>
          <w:rFonts w:ascii="Avenir Book" w:hAnsi="Avenir Book"/>
        </w:rPr>
        <w:t xml:space="preserve">The localized patterns of wind motion will cause variance in the amount of energy produced. However, the various orientation of the triangular planes to each angle on a 360° circumference ensures that seasonal changes in wind direction will be captured. </w:t>
      </w:r>
    </w:p>
    <w:p w14:paraId="7D18A925" w14:textId="77777777" w:rsidR="00D9099F" w:rsidRPr="00021818" w:rsidRDefault="00D9099F" w:rsidP="00D9099F">
      <w:pPr>
        <w:rPr>
          <w:rFonts w:ascii="Avenir Book" w:hAnsi="Avenir Book"/>
        </w:rPr>
      </w:pPr>
    </w:p>
    <w:p w14:paraId="312B5EF1" w14:textId="7DF3C004" w:rsidR="00BB55B7" w:rsidRDefault="00D9099F" w:rsidP="00D9099F">
      <w:pPr>
        <w:rPr>
          <w:rFonts w:ascii="Avenir Book" w:hAnsi="Avenir Book"/>
        </w:rPr>
      </w:pPr>
      <w:r w:rsidRPr="00021818">
        <w:rPr>
          <w:rFonts w:ascii="Avenir Book" w:hAnsi="Avenir Book"/>
        </w:rPr>
        <w:t xml:space="preserve">There are 300 small clusters, 168 medium clusters, and 260 large clusters of triangles found on the site. Each small cluster covers 16 square meters, each medium cluster covers 44 square meters, and each large cluster covers 72 square meters. </w:t>
      </w:r>
      <w:r w:rsidR="000917E9">
        <w:rPr>
          <w:rFonts w:ascii="Avenir Book" w:hAnsi="Avenir Book"/>
        </w:rPr>
        <w:t>Structures in the small clusters range in height from four to six meters. Structures in the medium clusters range in height from eight to ten meters. Structures in large clusters range in height from fourteen to sixteen meters.</w:t>
      </w:r>
      <w:r w:rsidR="00F03E64">
        <w:rPr>
          <w:rFonts w:ascii="Avenir Book" w:hAnsi="Avenir Book"/>
        </w:rPr>
        <w:t xml:space="preserve"> </w:t>
      </w:r>
      <w:r w:rsidRPr="00021818">
        <w:rPr>
          <w:rFonts w:ascii="Avenir Book" w:hAnsi="Avenir Book"/>
        </w:rPr>
        <w:t xml:space="preserve">With an average </w:t>
      </w:r>
      <w:proofErr w:type="spellStart"/>
      <w:r w:rsidRPr="00021818">
        <w:rPr>
          <w:rFonts w:ascii="Avenir Book" w:hAnsi="Avenir Book"/>
        </w:rPr>
        <w:t>windspeed</w:t>
      </w:r>
      <w:proofErr w:type="spellEnd"/>
      <w:r w:rsidRPr="00021818">
        <w:rPr>
          <w:rFonts w:ascii="Avenir Book" w:hAnsi="Avenir Book"/>
        </w:rPr>
        <w:t xml:space="preserve"> of 10 meters per second, at an assumed 50% efficiency, the piezoelectric wires wil</w:t>
      </w:r>
      <w:r w:rsidR="00E67149">
        <w:rPr>
          <w:rFonts w:ascii="Avenir Book" w:hAnsi="Avenir Book"/>
        </w:rPr>
        <w:t xml:space="preserve">l produce 44,895 </w:t>
      </w:r>
      <w:proofErr w:type="spellStart"/>
      <w:r w:rsidR="00E67149">
        <w:rPr>
          <w:rFonts w:ascii="Avenir Book" w:hAnsi="Avenir Book"/>
        </w:rPr>
        <w:t>MWh</w:t>
      </w:r>
      <w:proofErr w:type="spellEnd"/>
      <w:r w:rsidR="00E67149">
        <w:rPr>
          <w:rFonts w:ascii="Avenir Book" w:hAnsi="Avenir Book"/>
        </w:rPr>
        <w:t xml:space="preserve"> per year</w:t>
      </w:r>
      <w:r w:rsidRPr="00021818">
        <w:rPr>
          <w:rFonts w:ascii="Avenir Book" w:hAnsi="Avenir Book"/>
        </w:rPr>
        <w:t>.</w:t>
      </w:r>
      <w:r w:rsidR="007F2556" w:rsidRPr="00021818">
        <w:rPr>
          <w:rFonts w:ascii="Avenir Book" w:hAnsi="Avenir Book"/>
        </w:rPr>
        <w:t xml:space="preserve"> The sculptures are constructed of 1mm braided stainless steel threads and recycled stainless steel tube framing. </w:t>
      </w:r>
    </w:p>
    <w:p w14:paraId="0D061BA9" w14:textId="77777777" w:rsidR="00F03E64" w:rsidRPr="00021818" w:rsidRDefault="00F03E64" w:rsidP="00D9099F">
      <w:pPr>
        <w:rPr>
          <w:rFonts w:ascii="Avenir Book" w:hAnsi="Avenir Book"/>
        </w:rPr>
      </w:pPr>
    </w:p>
    <w:p w14:paraId="0D717980" w14:textId="4D59254A" w:rsidR="00D9099F" w:rsidRPr="00021818" w:rsidRDefault="00D9099F" w:rsidP="00D9099F">
      <w:pPr>
        <w:rPr>
          <w:rFonts w:ascii="Avenir Book" w:hAnsi="Avenir Book"/>
        </w:rPr>
      </w:pPr>
      <w:r w:rsidRPr="00021818">
        <w:rPr>
          <w:rFonts w:ascii="Avenir Book" w:hAnsi="Avenir Book"/>
        </w:rPr>
        <w:t>1</w:t>
      </w:r>
      <w:r w:rsidR="00BB55B7">
        <w:rPr>
          <w:rFonts w:ascii="Avenir Book" w:hAnsi="Avenir Book"/>
        </w:rPr>
        <w:t>,</w:t>
      </w:r>
      <w:r w:rsidRPr="00021818">
        <w:rPr>
          <w:rFonts w:ascii="Avenir Book" w:hAnsi="Avenir Book"/>
        </w:rPr>
        <w:t xml:space="preserve">557 </w:t>
      </w:r>
      <w:proofErr w:type="spellStart"/>
      <w:r w:rsidRPr="00021818">
        <w:rPr>
          <w:rFonts w:ascii="Avenir Book" w:hAnsi="Avenir Book"/>
        </w:rPr>
        <w:t>Pavegen</w:t>
      </w:r>
      <w:proofErr w:type="spellEnd"/>
      <w:r w:rsidRPr="00021818">
        <w:rPr>
          <w:rFonts w:ascii="Avenir Book" w:hAnsi="Avenir Book"/>
        </w:rPr>
        <w:t xml:space="preserve"> kinetic flooring tiles are intersp</w:t>
      </w:r>
      <w:r w:rsidR="00E67149">
        <w:rPr>
          <w:rFonts w:ascii="Avenir Book" w:hAnsi="Avenir Book"/>
        </w:rPr>
        <w:t>ersed throughout the paved path. T</w:t>
      </w:r>
      <w:r w:rsidRPr="00021818">
        <w:rPr>
          <w:rFonts w:ascii="Avenir Book" w:hAnsi="Avenir Book"/>
        </w:rPr>
        <w:t xml:space="preserve">he </w:t>
      </w:r>
      <w:proofErr w:type="spellStart"/>
      <w:r w:rsidRPr="00021818">
        <w:rPr>
          <w:rFonts w:ascii="Avenir Book" w:hAnsi="Avenir Book"/>
        </w:rPr>
        <w:t>Pavegen</w:t>
      </w:r>
      <w:proofErr w:type="spellEnd"/>
      <w:r w:rsidRPr="00021818">
        <w:rPr>
          <w:rFonts w:ascii="Avenir Book" w:hAnsi="Avenir Book"/>
        </w:rPr>
        <w:t xml:space="preserve"> </w:t>
      </w:r>
      <w:r w:rsidR="00E67149">
        <w:rPr>
          <w:rFonts w:ascii="Avenir Book" w:hAnsi="Avenir Book"/>
        </w:rPr>
        <w:t xml:space="preserve">floor tiles, a </w:t>
      </w:r>
      <w:r w:rsidRPr="00021818">
        <w:rPr>
          <w:rFonts w:ascii="Avenir Book" w:hAnsi="Avenir Book"/>
        </w:rPr>
        <w:t xml:space="preserve">technology </w:t>
      </w:r>
      <w:r w:rsidR="00E67149">
        <w:rPr>
          <w:rFonts w:ascii="Avenir Book" w:hAnsi="Avenir Book"/>
        </w:rPr>
        <w:t xml:space="preserve">developed by </w:t>
      </w:r>
      <w:proofErr w:type="spellStart"/>
      <w:r w:rsidR="00E67149">
        <w:rPr>
          <w:rFonts w:ascii="Avenir Book" w:hAnsi="Avenir Book"/>
        </w:rPr>
        <w:t>Pavegen</w:t>
      </w:r>
      <w:proofErr w:type="spellEnd"/>
      <w:r w:rsidR="00E67149">
        <w:rPr>
          <w:rFonts w:ascii="Avenir Book" w:hAnsi="Avenir Book"/>
        </w:rPr>
        <w:t xml:space="preserve"> Systems, </w:t>
      </w:r>
      <w:r w:rsidRPr="00021818">
        <w:rPr>
          <w:rFonts w:ascii="Avenir Book" w:hAnsi="Avenir Book"/>
        </w:rPr>
        <w:t xml:space="preserve">converts kinetic energy into </w:t>
      </w:r>
      <w:r w:rsidR="00E67149">
        <w:rPr>
          <w:rFonts w:ascii="Avenir Book" w:hAnsi="Avenir Book"/>
        </w:rPr>
        <w:t>electricity</w:t>
      </w:r>
      <w:r w:rsidRPr="00021818">
        <w:rPr>
          <w:rFonts w:ascii="Avenir Book" w:hAnsi="Avenir Book"/>
        </w:rPr>
        <w:t xml:space="preserve">. Every time someone walks on a </w:t>
      </w:r>
      <w:proofErr w:type="spellStart"/>
      <w:r w:rsidRPr="00021818">
        <w:rPr>
          <w:rFonts w:ascii="Avenir Book" w:hAnsi="Avenir Book"/>
        </w:rPr>
        <w:t>Pavegen</w:t>
      </w:r>
      <w:proofErr w:type="spellEnd"/>
      <w:r w:rsidRPr="00021818">
        <w:rPr>
          <w:rFonts w:ascii="Avenir Book" w:hAnsi="Avenir Book"/>
        </w:rPr>
        <w:t xml:space="preserve"> tile, renewable energy is harvested from the footstep. Thus, the design of the site is symbiotic in the sense that a public space is created for the people, and in turn, visitors to the site help to </w:t>
      </w:r>
      <w:r w:rsidR="00E67149">
        <w:rPr>
          <w:rFonts w:ascii="Avenir Book" w:hAnsi="Avenir Book"/>
        </w:rPr>
        <w:t>generate electricity</w:t>
      </w:r>
      <w:r w:rsidRPr="00021818">
        <w:rPr>
          <w:rFonts w:ascii="Avenir Book" w:hAnsi="Avenir Book"/>
        </w:rPr>
        <w:t>.</w:t>
      </w:r>
    </w:p>
    <w:p w14:paraId="554EDB19" w14:textId="77777777" w:rsidR="00D9099F" w:rsidRPr="00021818" w:rsidRDefault="00D9099F" w:rsidP="00D9099F">
      <w:pPr>
        <w:rPr>
          <w:rFonts w:ascii="Avenir Book" w:hAnsi="Avenir Book"/>
        </w:rPr>
      </w:pPr>
    </w:p>
    <w:p w14:paraId="78EBB58D" w14:textId="33E7DF60" w:rsidR="007F2556" w:rsidRPr="00021818" w:rsidRDefault="00D9099F" w:rsidP="00D9099F">
      <w:pPr>
        <w:rPr>
          <w:rFonts w:ascii="Avenir Book" w:hAnsi="Avenir Book"/>
        </w:rPr>
      </w:pPr>
      <w:r w:rsidRPr="00021818">
        <w:rPr>
          <w:rFonts w:ascii="Avenir Book" w:hAnsi="Avenir Book"/>
        </w:rPr>
        <w:t>It is assumed that each tile will receive 120 steps per hour,</w:t>
      </w:r>
      <w:r w:rsidR="00D92EB8" w:rsidRPr="00021818">
        <w:rPr>
          <w:rFonts w:ascii="Avenir Book" w:hAnsi="Avenir Book"/>
        </w:rPr>
        <w:t xml:space="preserve"> during active times. Thus, at</w:t>
      </w:r>
      <w:r w:rsidRPr="00021818">
        <w:rPr>
          <w:rFonts w:ascii="Avenir Book" w:hAnsi="Avenir Book"/>
        </w:rPr>
        <w:t xml:space="preserve"> 25% efficiency, 858.5 </w:t>
      </w:r>
      <w:proofErr w:type="spellStart"/>
      <w:r w:rsidRPr="00021818">
        <w:rPr>
          <w:rFonts w:ascii="Avenir Book" w:hAnsi="Avenir Book"/>
        </w:rPr>
        <w:t>MWh</w:t>
      </w:r>
      <w:proofErr w:type="spellEnd"/>
      <w:r w:rsidRPr="00021818">
        <w:rPr>
          <w:rFonts w:ascii="Avenir Book" w:hAnsi="Avenir Book"/>
        </w:rPr>
        <w:t xml:space="preserve"> per year are captured through the </w:t>
      </w:r>
      <w:proofErr w:type="spellStart"/>
      <w:r w:rsidRPr="00021818">
        <w:rPr>
          <w:rFonts w:ascii="Avenir Book" w:hAnsi="Avenir Book"/>
        </w:rPr>
        <w:t>Pavegen</w:t>
      </w:r>
      <w:proofErr w:type="spellEnd"/>
      <w:r w:rsidRPr="00021818">
        <w:rPr>
          <w:rFonts w:ascii="Avenir Book" w:hAnsi="Avenir Book"/>
        </w:rPr>
        <w:t xml:space="preserve"> tiles. </w:t>
      </w:r>
      <w:r w:rsidR="007F2556" w:rsidRPr="00021818">
        <w:rPr>
          <w:rFonts w:ascii="Avenir Book" w:hAnsi="Avenir Book"/>
        </w:rPr>
        <w:t>Each tile measures 600mmx450mm with a depth of 56mm. The tile is constructed of recycled rubber surfacing and stainless steel.</w:t>
      </w:r>
    </w:p>
    <w:p w14:paraId="06BF7112" w14:textId="77777777" w:rsidR="007F2556" w:rsidRPr="00021818" w:rsidRDefault="007F2556" w:rsidP="00D9099F">
      <w:pPr>
        <w:rPr>
          <w:rFonts w:ascii="Avenir Book" w:hAnsi="Avenir Book"/>
        </w:rPr>
      </w:pPr>
    </w:p>
    <w:p w14:paraId="4D381F61" w14:textId="31BA5155" w:rsidR="00D9099F" w:rsidRDefault="00D9099F" w:rsidP="00D9099F">
      <w:pPr>
        <w:rPr>
          <w:rFonts w:ascii="Avenir Book" w:hAnsi="Avenir Book"/>
        </w:rPr>
      </w:pPr>
      <w:r w:rsidRPr="00021818">
        <w:rPr>
          <w:rFonts w:ascii="Avenir Book" w:hAnsi="Avenir Book"/>
        </w:rPr>
        <w:t xml:space="preserve">The design in total </w:t>
      </w:r>
      <w:r w:rsidR="008403FD">
        <w:rPr>
          <w:rFonts w:ascii="Avenir Book" w:hAnsi="Avenir Book"/>
        </w:rPr>
        <w:t xml:space="preserve">will harvest 45,753 </w:t>
      </w:r>
      <w:proofErr w:type="spellStart"/>
      <w:r w:rsidR="008403FD">
        <w:rPr>
          <w:rFonts w:ascii="Avenir Book" w:hAnsi="Avenir Book"/>
        </w:rPr>
        <w:t>MWh</w:t>
      </w:r>
      <w:proofErr w:type="spellEnd"/>
      <w:r w:rsidR="008403FD">
        <w:rPr>
          <w:rFonts w:ascii="Avenir Book" w:hAnsi="Avenir Book"/>
        </w:rPr>
        <w:t xml:space="preserve"> per year</w:t>
      </w:r>
      <w:r w:rsidRPr="00021818">
        <w:rPr>
          <w:rFonts w:ascii="Avenir Book" w:hAnsi="Avenir Book"/>
        </w:rPr>
        <w:t xml:space="preserve">, which is enough to power 11,400 homes in Denmark </w:t>
      </w:r>
      <w:r w:rsidR="008403FD">
        <w:rPr>
          <w:rFonts w:ascii="Avenir Book" w:hAnsi="Avenir Book"/>
        </w:rPr>
        <w:t>annually</w:t>
      </w:r>
      <w:r w:rsidRPr="00021818">
        <w:rPr>
          <w:rFonts w:ascii="Avenir Book" w:hAnsi="Avenir Book"/>
        </w:rPr>
        <w:t>.</w:t>
      </w:r>
    </w:p>
    <w:p w14:paraId="3E4A37ED" w14:textId="77777777" w:rsidR="00C7311E" w:rsidRDefault="00C7311E" w:rsidP="00D9099F">
      <w:pPr>
        <w:rPr>
          <w:rFonts w:ascii="Avenir Book" w:hAnsi="Avenir Book"/>
        </w:rPr>
      </w:pPr>
    </w:p>
    <w:p w14:paraId="405060E1" w14:textId="1BC66FED" w:rsidR="00C7311E" w:rsidRPr="00021818" w:rsidRDefault="00C7311E" w:rsidP="00D9099F">
      <w:pPr>
        <w:rPr>
          <w:rFonts w:ascii="Avenir Book" w:hAnsi="Avenir Book"/>
        </w:rPr>
      </w:pPr>
      <w:r>
        <w:rPr>
          <w:rFonts w:ascii="Avenir Book" w:hAnsi="Avenir Book"/>
        </w:rPr>
        <w:t>Wind and kinetic energy is stored in each plaza in a cluster storage unit, and then transferred to the main energy storage unit. The energy is then transferred to the city grid.</w:t>
      </w:r>
    </w:p>
    <w:p w14:paraId="70B90900" w14:textId="77777777" w:rsidR="006A32A0" w:rsidRPr="00021818" w:rsidRDefault="006A32A0" w:rsidP="00780036">
      <w:pPr>
        <w:rPr>
          <w:rFonts w:ascii="Avenir Book" w:hAnsi="Avenir Book"/>
        </w:rPr>
      </w:pPr>
    </w:p>
    <w:p w14:paraId="5679477C" w14:textId="0DC83553" w:rsidR="00780036" w:rsidRPr="00EB3BBF" w:rsidRDefault="006A32A0" w:rsidP="00780036">
      <w:pPr>
        <w:rPr>
          <w:rFonts w:ascii="Avenir Heavy" w:hAnsi="Avenir Heavy"/>
          <w:u w:val="single"/>
        </w:rPr>
      </w:pPr>
      <w:r w:rsidRPr="00EB3BBF">
        <w:rPr>
          <w:rFonts w:ascii="Avenir Heavy" w:hAnsi="Avenir Heavy"/>
          <w:b/>
          <w:u w:val="single"/>
        </w:rPr>
        <w:t>Environmental Impact</w:t>
      </w:r>
    </w:p>
    <w:p w14:paraId="225DAC6A" w14:textId="77777777" w:rsidR="00905A11" w:rsidRPr="00021818" w:rsidRDefault="00780036" w:rsidP="00780036">
      <w:pPr>
        <w:rPr>
          <w:rFonts w:ascii="Avenir Book" w:hAnsi="Avenir Book"/>
        </w:rPr>
      </w:pPr>
      <w:r w:rsidRPr="00021818">
        <w:rPr>
          <w:rFonts w:ascii="Avenir Book" w:hAnsi="Avenir Book"/>
        </w:rPr>
        <w:tab/>
      </w:r>
    </w:p>
    <w:p w14:paraId="05B85191" w14:textId="2B443910" w:rsidR="008246A4" w:rsidRPr="00021818" w:rsidRDefault="008246A4" w:rsidP="00780036">
      <w:pPr>
        <w:rPr>
          <w:rFonts w:ascii="Avenir Book" w:hAnsi="Avenir Book"/>
        </w:rPr>
      </w:pPr>
      <w:r w:rsidRPr="00021818">
        <w:rPr>
          <w:rFonts w:ascii="Avenir Book" w:hAnsi="Avenir Book"/>
        </w:rPr>
        <w:t>To increase plant biodiversity on site, a botanical theme was chosen and implemented via the form of the</w:t>
      </w:r>
      <w:r w:rsidR="00263CDF" w:rsidRPr="00021818">
        <w:rPr>
          <w:rFonts w:ascii="Avenir Book" w:hAnsi="Avenir Book"/>
        </w:rPr>
        <w:t xml:space="preserve"> energy-generating structures</w:t>
      </w:r>
      <w:r w:rsidRPr="00021818">
        <w:rPr>
          <w:rFonts w:ascii="Avenir Book" w:hAnsi="Avenir Book"/>
        </w:rPr>
        <w:t xml:space="preserve">, as well as a detailed planting palette with plants significant to Danish ecology and culture. The semi-transparency of the </w:t>
      </w:r>
      <w:r w:rsidR="00263CDF" w:rsidRPr="00021818">
        <w:rPr>
          <w:rFonts w:ascii="Avenir Book" w:hAnsi="Avenir Book"/>
        </w:rPr>
        <w:t>structures</w:t>
      </w:r>
      <w:r w:rsidRPr="00021818">
        <w:rPr>
          <w:rFonts w:ascii="Avenir Book" w:hAnsi="Avenir Book"/>
        </w:rPr>
        <w:t xml:space="preserve"> allows sunlight to reach the </w:t>
      </w:r>
      <w:r w:rsidR="00C6763B">
        <w:rPr>
          <w:rFonts w:ascii="Avenir Book" w:hAnsi="Avenir Book"/>
        </w:rPr>
        <w:t>surrounding planting areas</w:t>
      </w:r>
      <w:r w:rsidRPr="00021818">
        <w:rPr>
          <w:rFonts w:ascii="Avenir Book" w:hAnsi="Avenir Book"/>
        </w:rPr>
        <w:t xml:space="preserve">. </w:t>
      </w:r>
      <w:r w:rsidR="00905A11" w:rsidRPr="00021818">
        <w:rPr>
          <w:rFonts w:ascii="Avenir Book" w:hAnsi="Avenir Book"/>
        </w:rPr>
        <w:t xml:space="preserve">The plantings absorb CO2, enhancing Denmark’s efforts to achieve </w:t>
      </w:r>
      <w:r w:rsidR="00C6763B">
        <w:rPr>
          <w:rFonts w:ascii="Avenir Book" w:hAnsi="Avenir Book"/>
        </w:rPr>
        <w:t xml:space="preserve">a </w:t>
      </w:r>
      <w:r w:rsidR="00905A11" w:rsidRPr="00021818">
        <w:rPr>
          <w:rFonts w:ascii="Avenir Book" w:hAnsi="Avenir Book"/>
        </w:rPr>
        <w:t xml:space="preserve">carbon neutral status by 2025. </w:t>
      </w:r>
    </w:p>
    <w:p w14:paraId="1294A9C5" w14:textId="77777777" w:rsidR="00905A11" w:rsidRPr="00021818" w:rsidRDefault="00905A11" w:rsidP="00780036">
      <w:pPr>
        <w:rPr>
          <w:rFonts w:ascii="Avenir Book" w:hAnsi="Avenir Book"/>
        </w:rPr>
      </w:pPr>
    </w:p>
    <w:p w14:paraId="0BD2B01F" w14:textId="7C36575E" w:rsidR="00F80DC7" w:rsidRPr="00021818" w:rsidRDefault="00F80DC7" w:rsidP="00F80DC7">
      <w:pPr>
        <w:rPr>
          <w:rFonts w:ascii="Avenir Book" w:hAnsi="Avenir Book"/>
        </w:rPr>
      </w:pPr>
      <w:r w:rsidRPr="00021818">
        <w:rPr>
          <w:rFonts w:ascii="Avenir Book" w:hAnsi="Avenir Book"/>
        </w:rPr>
        <w:t xml:space="preserve">Planting areas offer habitat areas, increasing biodiversity in the area. </w:t>
      </w:r>
      <w:r w:rsidR="0059021D">
        <w:rPr>
          <w:rFonts w:ascii="Avenir Book" w:hAnsi="Avenir Book"/>
        </w:rPr>
        <w:t xml:space="preserve">Plants are attractors for pollinators, such as butterflies and bees. </w:t>
      </w:r>
      <w:r w:rsidRPr="00021818">
        <w:rPr>
          <w:rFonts w:ascii="Avenir Book" w:hAnsi="Avenir Book"/>
        </w:rPr>
        <w:t xml:space="preserve">Key bird species that will benefit are the </w:t>
      </w:r>
      <w:proofErr w:type="spellStart"/>
      <w:r w:rsidRPr="00021818">
        <w:rPr>
          <w:rFonts w:ascii="Avenir Book" w:hAnsi="Avenir Book"/>
        </w:rPr>
        <w:t>smew</w:t>
      </w:r>
      <w:proofErr w:type="spellEnd"/>
      <w:r w:rsidRPr="00021818">
        <w:rPr>
          <w:rFonts w:ascii="Avenir Book" w:hAnsi="Avenir Book"/>
        </w:rPr>
        <w:t xml:space="preserve"> (</w:t>
      </w:r>
      <w:proofErr w:type="spellStart"/>
      <w:r w:rsidRPr="00D23600">
        <w:rPr>
          <w:rFonts w:ascii="Avenir Book" w:hAnsi="Avenir Book"/>
          <w:i/>
        </w:rPr>
        <w:t>Mergellus</w:t>
      </w:r>
      <w:proofErr w:type="spellEnd"/>
      <w:r w:rsidRPr="00D23600">
        <w:rPr>
          <w:rFonts w:ascii="Avenir Book" w:hAnsi="Avenir Book"/>
          <w:i/>
        </w:rPr>
        <w:t xml:space="preserve"> </w:t>
      </w:r>
      <w:proofErr w:type="spellStart"/>
      <w:r w:rsidRPr="00D23600">
        <w:rPr>
          <w:rFonts w:ascii="Avenir Book" w:hAnsi="Avenir Book"/>
          <w:i/>
        </w:rPr>
        <w:t>albellus</w:t>
      </w:r>
      <w:proofErr w:type="spellEnd"/>
      <w:r w:rsidRPr="00021818">
        <w:rPr>
          <w:rFonts w:ascii="Avenir Book" w:hAnsi="Avenir Book"/>
        </w:rPr>
        <w:t>), white-tailed Eagle (</w:t>
      </w:r>
      <w:proofErr w:type="spellStart"/>
      <w:r w:rsidRPr="00D23600">
        <w:rPr>
          <w:rFonts w:ascii="Avenir Book" w:hAnsi="Avenir Book"/>
          <w:i/>
        </w:rPr>
        <w:t>Haliaeetus</w:t>
      </w:r>
      <w:proofErr w:type="spellEnd"/>
      <w:r w:rsidRPr="00D23600">
        <w:rPr>
          <w:rFonts w:ascii="Avenir Book" w:hAnsi="Avenir Book"/>
          <w:i/>
        </w:rPr>
        <w:t xml:space="preserve"> </w:t>
      </w:r>
      <w:proofErr w:type="spellStart"/>
      <w:r w:rsidRPr="00D23600">
        <w:rPr>
          <w:rFonts w:ascii="Avenir Book" w:hAnsi="Avenir Book"/>
          <w:i/>
        </w:rPr>
        <w:t>albicilla</w:t>
      </w:r>
      <w:proofErr w:type="spellEnd"/>
      <w:r w:rsidRPr="00021818">
        <w:rPr>
          <w:rFonts w:ascii="Avenir Book" w:hAnsi="Avenir Book"/>
        </w:rPr>
        <w:t>), crane (</w:t>
      </w:r>
      <w:proofErr w:type="spellStart"/>
      <w:r w:rsidRPr="00D23600">
        <w:rPr>
          <w:rFonts w:ascii="Avenir Book" w:hAnsi="Avenir Book"/>
          <w:i/>
        </w:rPr>
        <w:t>Grus</w:t>
      </w:r>
      <w:proofErr w:type="spellEnd"/>
      <w:r w:rsidRPr="00D23600">
        <w:rPr>
          <w:rFonts w:ascii="Avenir Book" w:hAnsi="Avenir Book"/>
          <w:i/>
        </w:rPr>
        <w:t xml:space="preserve"> </w:t>
      </w:r>
      <w:proofErr w:type="spellStart"/>
      <w:r w:rsidRPr="00D23600">
        <w:rPr>
          <w:rFonts w:ascii="Avenir Book" w:hAnsi="Avenir Book"/>
          <w:i/>
        </w:rPr>
        <w:t>grus</w:t>
      </w:r>
      <w:proofErr w:type="spellEnd"/>
      <w:r w:rsidRPr="00021818">
        <w:rPr>
          <w:rFonts w:ascii="Avenir Book" w:hAnsi="Avenir Book"/>
        </w:rPr>
        <w:t>), broad-billed Sandpiper (</w:t>
      </w:r>
      <w:proofErr w:type="spellStart"/>
      <w:r w:rsidRPr="00D23600">
        <w:rPr>
          <w:rFonts w:ascii="Avenir Book" w:hAnsi="Avenir Book"/>
          <w:i/>
        </w:rPr>
        <w:t>Limicola</w:t>
      </w:r>
      <w:proofErr w:type="spellEnd"/>
      <w:r w:rsidRPr="00D23600">
        <w:rPr>
          <w:rFonts w:ascii="Avenir Book" w:hAnsi="Avenir Book"/>
          <w:i/>
        </w:rPr>
        <w:t xml:space="preserve"> </w:t>
      </w:r>
      <w:proofErr w:type="spellStart"/>
      <w:r w:rsidRPr="00D23600">
        <w:rPr>
          <w:rFonts w:ascii="Avenir Book" w:hAnsi="Avenir Book"/>
          <w:i/>
        </w:rPr>
        <w:t>falcinellus</w:t>
      </w:r>
      <w:proofErr w:type="spellEnd"/>
      <w:r w:rsidRPr="00021818">
        <w:rPr>
          <w:rFonts w:ascii="Avenir Book" w:hAnsi="Avenir Book"/>
        </w:rPr>
        <w:t>), Caspian Tern (</w:t>
      </w:r>
      <w:r w:rsidRPr="00D23600">
        <w:rPr>
          <w:rFonts w:ascii="Avenir Book" w:hAnsi="Avenir Book"/>
          <w:i/>
        </w:rPr>
        <w:t xml:space="preserve">Sterna </w:t>
      </w:r>
      <w:proofErr w:type="spellStart"/>
      <w:r w:rsidRPr="00D23600">
        <w:rPr>
          <w:rFonts w:ascii="Avenir Book" w:hAnsi="Avenir Book"/>
          <w:i/>
        </w:rPr>
        <w:t>caspia</w:t>
      </w:r>
      <w:proofErr w:type="spellEnd"/>
      <w:r w:rsidRPr="00021818">
        <w:rPr>
          <w:rFonts w:ascii="Avenir Book" w:hAnsi="Avenir Book"/>
        </w:rPr>
        <w:t xml:space="preserve">), </w:t>
      </w:r>
      <w:r w:rsidR="00D23600">
        <w:rPr>
          <w:rFonts w:ascii="Avenir Book" w:hAnsi="Avenir Book"/>
        </w:rPr>
        <w:t xml:space="preserve">and </w:t>
      </w:r>
      <w:r w:rsidRPr="00021818">
        <w:rPr>
          <w:rFonts w:ascii="Avenir Book" w:hAnsi="Avenir Book"/>
        </w:rPr>
        <w:t>waxwing (</w:t>
      </w:r>
      <w:proofErr w:type="spellStart"/>
      <w:r w:rsidRPr="00D23600">
        <w:rPr>
          <w:rFonts w:ascii="Avenir Book" w:hAnsi="Avenir Book"/>
          <w:i/>
        </w:rPr>
        <w:t>Bombycilla</w:t>
      </w:r>
      <w:proofErr w:type="spellEnd"/>
      <w:r w:rsidRPr="00D23600">
        <w:rPr>
          <w:rFonts w:ascii="Avenir Book" w:hAnsi="Avenir Book"/>
          <w:i/>
        </w:rPr>
        <w:t xml:space="preserve"> </w:t>
      </w:r>
      <w:proofErr w:type="spellStart"/>
      <w:r w:rsidRPr="00D23600">
        <w:rPr>
          <w:rFonts w:ascii="Avenir Book" w:hAnsi="Avenir Book"/>
          <w:i/>
        </w:rPr>
        <w:t>garrulus</w:t>
      </w:r>
      <w:proofErr w:type="spellEnd"/>
      <w:r w:rsidR="00D23600">
        <w:rPr>
          <w:rFonts w:ascii="Avenir Book" w:hAnsi="Avenir Book"/>
        </w:rPr>
        <w:t>).</w:t>
      </w:r>
    </w:p>
    <w:p w14:paraId="2CBB5AB9" w14:textId="77777777" w:rsidR="00F80DC7" w:rsidRPr="00021818" w:rsidRDefault="00F80DC7" w:rsidP="00F80DC7">
      <w:pPr>
        <w:rPr>
          <w:rFonts w:ascii="Avenir Book" w:hAnsi="Avenir Book"/>
        </w:rPr>
      </w:pPr>
    </w:p>
    <w:p w14:paraId="2A9438CC" w14:textId="7B3CB03C" w:rsidR="00F80DC7" w:rsidRPr="00021818" w:rsidRDefault="00F80DC7" w:rsidP="00F80DC7">
      <w:pPr>
        <w:rPr>
          <w:rFonts w:ascii="Avenir Book" w:hAnsi="Avenir Book"/>
        </w:rPr>
      </w:pPr>
      <w:r w:rsidRPr="00021818">
        <w:rPr>
          <w:rFonts w:ascii="Avenir Book" w:hAnsi="Avenir Book"/>
        </w:rPr>
        <w:t>The use of recycled materials ensures</w:t>
      </w:r>
      <w:r w:rsidR="00C6763B">
        <w:rPr>
          <w:rFonts w:ascii="Avenir Book" w:hAnsi="Avenir Book"/>
        </w:rPr>
        <w:t xml:space="preserve"> an environmentally ethical</w:t>
      </w:r>
      <w:r w:rsidRPr="00021818">
        <w:rPr>
          <w:rFonts w:ascii="Avenir Book" w:hAnsi="Avenir Book"/>
        </w:rPr>
        <w:t xml:space="preserve"> sourcing of design components. Recycled stainless steel will be used for construction of the</w:t>
      </w:r>
      <w:r w:rsidR="00263CDF" w:rsidRPr="00021818">
        <w:rPr>
          <w:rFonts w:ascii="Avenir Book" w:hAnsi="Avenir Book"/>
        </w:rPr>
        <w:t xml:space="preserve"> energy-generating structures.</w:t>
      </w:r>
      <w:r w:rsidRPr="00021818">
        <w:rPr>
          <w:rFonts w:ascii="Avenir Book" w:hAnsi="Avenir Book"/>
        </w:rPr>
        <w:t xml:space="preserve"> </w:t>
      </w:r>
      <w:proofErr w:type="spellStart"/>
      <w:r w:rsidRPr="00021818">
        <w:rPr>
          <w:rFonts w:ascii="Avenir Book" w:hAnsi="Avenir Book"/>
        </w:rPr>
        <w:t>Pavegen</w:t>
      </w:r>
      <w:proofErr w:type="spellEnd"/>
      <w:r w:rsidRPr="00021818">
        <w:rPr>
          <w:rFonts w:ascii="Avenir Book" w:hAnsi="Avenir Book"/>
        </w:rPr>
        <w:t xml:space="preserve"> tiles are constructed of recycled rubber surfacing.</w:t>
      </w:r>
    </w:p>
    <w:p w14:paraId="1353B42E" w14:textId="77777777" w:rsidR="00F80DC7" w:rsidRPr="00021818" w:rsidRDefault="00F80DC7" w:rsidP="00F80DC7">
      <w:pPr>
        <w:rPr>
          <w:rFonts w:ascii="Avenir Book" w:hAnsi="Avenir Book"/>
        </w:rPr>
      </w:pPr>
    </w:p>
    <w:p w14:paraId="6C41B0C6" w14:textId="5F831DE6" w:rsidR="00905A11" w:rsidRPr="00021818" w:rsidRDefault="00905A11" w:rsidP="00780036">
      <w:pPr>
        <w:rPr>
          <w:rFonts w:ascii="Avenir Book" w:hAnsi="Avenir Book"/>
        </w:rPr>
      </w:pPr>
      <w:r w:rsidRPr="00021818">
        <w:rPr>
          <w:rFonts w:ascii="Avenir Book" w:hAnsi="Avenir Book"/>
        </w:rPr>
        <w:t xml:space="preserve">The viewpoints and vertical elements of the design frame key points along the harbor. The semi-transparent nature of the sculptures ensures that there is no fragmentation of the </w:t>
      </w:r>
      <w:proofErr w:type="spellStart"/>
      <w:r w:rsidRPr="00021818">
        <w:rPr>
          <w:rFonts w:ascii="Avenir Book" w:hAnsi="Avenir Book"/>
        </w:rPr>
        <w:t>viewshed</w:t>
      </w:r>
      <w:proofErr w:type="spellEnd"/>
      <w:r w:rsidRPr="00021818">
        <w:rPr>
          <w:rFonts w:ascii="Avenir Book" w:hAnsi="Avenir Book"/>
        </w:rPr>
        <w:t xml:space="preserve">. </w:t>
      </w:r>
      <w:r w:rsidR="001F56CE" w:rsidRPr="00021818">
        <w:rPr>
          <w:rFonts w:ascii="Avenir Book" w:hAnsi="Avenir Book"/>
        </w:rPr>
        <w:t>The design offers minimal disturbance to the surrounding waterways.</w:t>
      </w:r>
    </w:p>
    <w:p w14:paraId="2DCCD918" w14:textId="6FB73499" w:rsidR="00EF0CE4" w:rsidRDefault="008246A4" w:rsidP="00780036">
      <w:pPr>
        <w:rPr>
          <w:rFonts w:ascii="Avenir Book" w:hAnsi="Avenir Book"/>
        </w:rPr>
      </w:pPr>
      <w:r w:rsidRPr="00021818">
        <w:rPr>
          <w:rFonts w:ascii="Avenir Book" w:hAnsi="Avenir Book"/>
        </w:rPr>
        <w:tab/>
      </w:r>
    </w:p>
    <w:p w14:paraId="6269C618" w14:textId="77777777" w:rsidR="00EF0CE4" w:rsidRDefault="00EF0CE4">
      <w:pPr>
        <w:rPr>
          <w:rFonts w:ascii="Avenir Book" w:hAnsi="Avenir Book"/>
        </w:rPr>
      </w:pPr>
      <w:r>
        <w:rPr>
          <w:rFonts w:ascii="Avenir Book" w:hAnsi="Avenir Book"/>
        </w:rPr>
        <w:br w:type="page"/>
      </w:r>
    </w:p>
    <w:p w14:paraId="2112F7C0" w14:textId="77777777" w:rsidR="00905A11" w:rsidRPr="00021818" w:rsidRDefault="00905A11" w:rsidP="00780036">
      <w:pPr>
        <w:rPr>
          <w:rFonts w:ascii="Avenir Book" w:hAnsi="Avenir Book"/>
        </w:rPr>
      </w:pPr>
    </w:p>
    <w:p w14:paraId="0F6FBEA1" w14:textId="6D77E4CA" w:rsidR="008246A4" w:rsidRPr="00DB75AA" w:rsidRDefault="00B119FA" w:rsidP="00780036">
      <w:pPr>
        <w:rPr>
          <w:rFonts w:ascii="Avenir Heavy" w:hAnsi="Avenir Heavy"/>
          <w:b/>
          <w:u w:val="single"/>
        </w:rPr>
      </w:pPr>
      <w:r w:rsidRPr="00DB75AA">
        <w:rPr>
          <w:rFonts w:ascii="Avenir Heavy" w:hAnsi="Avenir Heavy"/>
          <w:b/>
          <w:u w:val="single"/>
        </w:rPr>
        <w:t>Conclusion</w:t>
      </w:r>
    </w:p>
    <w:p w14:paraId="655796FF" w14:textId="77777777" w:rsidR="00681BAD" w:rsidRPr="00021818" w:rsidRDefault="00681BAD" w:rsidP="00780036">
      <w:pPr>
        <w:rPr>
          <w:rFonts w:ascii="Avenir Book" w:hAnsi="Avenir Book"/>
        </w:rPr>
      </w:pPr>
    </w:p>
    <w:p w14:paraId="6C489717" w14:textId="5CAF1209" w:rsidR="00681BAD" w:rsidRPr="00021818" w:rsidRDefault="00681BAD" w:rsidP="00780036">
      <w:pPr>
        <w:rPr>
          <w:rFonts w:ascii="Avenir Book" w:hAnsi="Avenir Book"/>
        </w:rPr>
      </w:pPr>
      <w:proofErr w:type="spellStart"/>
      <w:r w:rsidRPr="00021818">
        <w:rPr>
          <w:rFonts w:ascii="Avenir Book" w:hAnsi="Avenir Book"/>
          <w:i/>
        </w:rPr>
        <w:t>Refkløver</w:t>
      </w:r>
      <w:proofErr w:type="spellEnd"/>
      <w:r w:rsidRPr="00021818">
        <w:rPr>
          <w:rFonts w:ascii="Avenir Book" w:hAnsi="Avenir Book"/>
        </w:rPr>
        <w:t xml:space="preserve"> is a contemporary urban adaptation of picturesque meadow drifts, allowing contemplation and the regeneration of energy, literally and metaphorically, for the city of Copenhagen. Geometric forms subtly merge with the organic; visitors will hear the sound of the wind in the grass</w:t>
      </w:r>
      <w:r w:rsidR="00EC3699">
        <w:rPr>
          <w:rFonts w:ascii="Avenir Book" w:hAnsi="Avenir Book"/>
        </w:rPr>
        <w:t>es and perennials</w:t>
      </w:r>
      <w:r w:rsidRPr="00021818">
        <w:rPr>
          <w:rFonts w:ascii="Avenir Book" w:hAnsi="Avenir Book"/>
        </w:rPr>
        <w:t xml:space="preserve">, sensing the energy created by the elements affecting the site. Kinetic energy generation allows for the contribution of visitors to the design, and the city at large. </w:t>
      </w:r>
      <w:proofErr w:type="spellStart"/>
      <w:r w:rsidRPr="00021818">
        <w:rPr>
          <w:rFonts w:ascii="Avenir Book" w:hAnsi="Avenir Book"/>
          <w:i/>
        </w:rPr>
        <w:t>Refkløver</w:t>
      </w:r>
      <w:proofErr w:type="spellEnd"/>
      <w:r w:rsidRPr="00021818">
        <w:rPr>
          <w:rFonts w:ascii="Avenir Book" w:hAnsi="Avenir Book"/>
        </w:rPr>
        <w:t xml:space="preserve"> is for the people of Copenhagen-in the past, present, and future.</w:t>
      </w:r>
    </w:p>
    <w:sectPr w:rsidR="00681BAD" w:rsidRPr="00021818" w:rsidSect="00BF139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8000007F" w:usb1="0000000A" w:usb2="00000000" w:usb3="00000000" w:csb0="00000007" w:csb1="00000000"/>
  </w:font>
  <w:font w:name="ＭＳ 明朝">
    <w:panose1 w:val="00000000000000000000"/>
    <w:charset w:val="80"/>
    <w:family w:val="roman"/>
    <w:notTrueType/>
    <w:pitch w:val="fixed"/>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6A28"/>
    <w:multiLevelType w:val="hybridMultilevel"/>
    <w:tmpl w:val="97C6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573B0"/>
    <w:multiLevelType w:val="hybridMultilevel"/>
    <w:tmpl w:val="F78C7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36"/>
    <w:rsid w:val="00014185"/>
    <w:rsid w:val="00021818"/>
    <w:rsid w:val="000917E9"/>
    <w:rsid w:val="001F23B4"/>
    <w:rsid w:val="001F56CE"/>
    <w:rsid w:val="0025553E"/>
    <w:rsid w:val="00263CDF"/>
    <w:rsid w:val="002B371E"/>
    <w:rsid w:val="00344C89"/>
    <w:rsid w:val="003709B3"/>
    <w:rsid w:val="00385C22"/>
    <w:rsid w:val="003901E2"/>
    <w:rsid w:val="003F64AD"/>
    <w:rsid w:val="00411249"/>
    <w:rsid w:val="00422E10"/>
    <w:rsid w:val="00430E55"/>
    <w:rsid w:val="0046427C"/>
    <w:rsid w:val="00471BDE"/>
    <w:rsid w:val="004C0CE9"/>
    <w:rsid w:val="004F08F3"/>
    <w:rsid w:val="004F22D3"/>
    <w:rsid w:val="00504E05"/>
    <w:rsid w:val="0059021D"/>
    <w:rsid w:val="005A075E"/>
    <w:rsid w:val="00611002"/>
    <w:rsid w:val="00652CAF"/>
    <w:rsid w:val="006708CA"/>
    <w:rsid w:val="00681BAD"/>
    <w:rsid w:val="006A13E7"/>
    <w:rsid w:val="006A32A0"/>
    <w:rsid w:val="006C0F07"/>
    <w:rsid w:val="006D6363"/>
    <w:rsid w:val="0073447F"/>
    <w:rsid w:val="007632CA"/>
    <w:rsid w:val="007662AC"/>
    <w:rsid w:val="00780036"/>
    <w:rsid w:val="007F2556"/>
    <w:rsid w:val="008079E8"/>
    <w:rsid w:val="008246A4"/>
    <w:rsid w:val="008403FD"/>
    <w:rsid w:val="008962EE"/>
    <w:rsid w:val="008A2FDB"/>
    <w:rsid w:val="00905A11"/>
    <w:rsid w:val="00943094"/>
    <w:rsid w:val="00964270"/>
    <w:rsid w:val="00966F8C"/>
    <w:rsid w:val="009A4166"/>
    <w:rsid w:val="009E10E6"/>
    <w:rsid w:val="009E4A33"/>
    <w:rsid w:val="00A0359C"/>
    <w:rsid w:val="00A56E86"/>
    <w:rsid w:val="00A602C8"/>
    <w:rsid w:val="00A9136B"/>
    <w:rsid w:val="00A94379"/>
    <w:rsid w:val="00AF17A2"/>
    <w:rsid w:val="00B119FA"/>
    <w:rsid w:val="00B46ADB"/>
    <w:rsid w:val="00B73485"/>
    <w:rsid w:val="00BB55B7"/>
    <w:rsid w:val="00BD0484"/>
    <w:rsid w:val="00BF1395"/>
    <w:rsid w:val="00BF7645"/>
    <w:rsid w:val="00C21B4F"/>
    <w:rsid w:val="00C6763B"/>
    <w:rsid w:val="00C7311E"/>
    <w:rsid w:val="00CA2CB0"/>
    <w:rsid w:val="00CD431A"/>
    <w:rsid w:val="00CF675E"/>
    <w:rsid w:val="00D22747"/>
    <w:rsid w:val="00D23600"/>
    <w:rsid w:val="00D326E3"/>
    <w:rsid w:val="00D63F89"/>
    <w:rsid w:val="00D9099F"/>
    <w:rsid w:val="00D92EB8"/>
    <w:rsid w:val="00DA2DC6"/>
    <w:rsid w:val="00DB75AA"/>
    <w:rsid w:val="00DC3CC0"/>
    <w:rsid w:val="00E10C29"/>
    <w:rsid w:val="00E67149"/>
    <w:rsid w:val="00EB3BBF"/>
    <w:rsid w:val="00EC207A"/>
    <w:rsid w:val="00EC3699"/>
    <w:rsid w:val="00EE682C"/>
    <w:rsid w:val="00EF0CE4"/>
    <w:rsid w:val="00F03E64"/>
    <w:rsid w:val="00F612D9"/>
    <w:rsid w:val="00F6627B"/>
    <w:rsid w:val="00F701A5"/>
    <w:rsid w:val="00F80DC7"/>
    <w:rsid w:val="00F90E8C"/>
    <w:rsid w:val="00FB1156"/>
    <w:rsid w:val="00FB3686"/>
    <w:rsid w:val="00FB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655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Light" w:eastAsiaTheme="minorEastAsia" w:hAnsi="Helvetica Neue 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0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Light" w:eastAsiaTheme="minorEastAsia" w:hAnsi="Helvetica Neue 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1253">
      <w:bodyDiv w:val="1"/>
      <w:marLeft w:val="0"/>
      <w:marRight w:val="0"/>
      <w:marTop w:val="0"/>
      <w:marBottom w:val="0"/>
      <w:divBdr>
        <w:top w:val="none" w:sz="0" w:space="0" w:color="auto"/>
        <w:left w:val="none" w:sz="0" w:space="0" w:color="auto"/>
        <w:bottom w:val="none" w:sz="0" w:space="0" w:color="auto"/>
        <w:right w:val="none" w:sz="0" w:space="0" w:color="auto"/>
      </w:divBdr>
    </w:div>
    <w:div w:id="417874118">
      <w:bodyDiv w:val="1"/>
      <w:marLeft w:val="0"/>
      <w:marRight w:val="0"/>
      <w:marTop w:val="0"/>
      <w:marBottom w:val="0"/>
      <w:divBdr>
        <w:top w:val="none" w:sz="0" w:space="0" w:color="auto"/>
        <w:left w:val="none" w:sz="0" w:space="0" w:color="auto"/>
        <w:bottom w:val="none" w:sz="0" w:space="0" w:color="auto"/>
        <w:right w:val="none" w:sz="0" w:space="0" w:color="auto"/>
      </w:divBdr>
      <w:divsChild>
        <w:div w:id="507982183">
          <w:marLeft w:val="0"/>
          <w:marRight w:val="0"/>
          <w:marTop w:val="0"/>
          <w:marBottom w:val="0"/>
          <w:divBdr>
            <w:top w:val="none" w:sz="0" w:space="0" w:color="auto"/>
            <w:left w:val="none" w:sz="0" w:space="0" w:color="auto"/>
            <w:bottom w:val="none" w:sz="0" w:space="0" w:color="auto"/>
            <w:right w:val="none" w:sz="0" w:space="0" w:color="auto"/>
          </w:divBdr>
        </w:div>
        <w:div w:id="1234506341">
          <w:marLeft w:val="0"/>
          <w:marRight w:val="0"/>
          <w:marTop w:val="0"/>
          <w:marBottom w:val="0"/>
          <w:divBdr>
            <w:top w:val="none" w:sz="0" w:space="0" w:color="auto"/>
            <w:left w:val="none" w:sz="0" w:space="0" w:color="auto"/>
            <w:bottom w:val="none" w:sz="0" w:space="0" w:color="auto"/>
            <w:right w:val="none" w:sz="0" w:space="0" w:color="auto"/>
          </w:divBdr>
        </w:div>
        <w:div w:id="1150092715">
          <w:marLeft w:val="0"/>
          <w:marRight w:val="0"/>
          <w:marTop w:val="0"/>
          <w:marBottom w:val="0"/>
          <w:divBdr>
            <w:top w:val="none" w:sz="0" w:space="0" w:color="auto"/>
            <w:left w:val="none" w:sz="0" w:space="0" w:color="auto"/>
            <w:bottom w:val="none" w:sz="0" w:space="0" w:color="auto"/>
            <w:right w:val="none" w:sz="0" w:space="0" w:color="auto"/>
          </w:divBdr>
        </w:div>
        <w:div w:id="1893735740">
          <w:marLeft w:val="0"/>
          <w:marRight w:val="0"/>
          <w:marTop w:val="0"/>
          <w:marBottom w:val="0"/>
          <w:divBdr>
            <w:top w:val="none" w:sz="0" w:space="0" w:color="auto"/>
            <w:left w:val="none" w:sz="0" w:space="0" w:color="auto"/>
            <w:bottom w:val="none" w:sz="0" w:space="0" w:color="auto"/>
            <w:right w:val="none" w:sz="0" w:space="0" w:color="auto"/>
          </w:divBdr>
        </w:div>
        <w:div w:id="698050173">
          <w:marLeft w:val="0"/>
          <w:marRight w:val="0"/>
          <w:marTop w:val="0"/>
          <w:marBottom w:val="0"/>
          <w:divBdr>
            <w:top w:val="none" w:sz="0" w:space="0" w:color="auto"/>
            <w:left w:val="none" w:sz="0" w:space="0" w:color="auto"/>
            <w:bottom w:val="none" w:sz="0" w:space="0" w:color="auto"/>
            <w:right w:val="none" w:sz="0" w:space="0" w:color="auto"/>
          </w:divBdr>
        </w:div>
        <w:div w:id="53312359">
          <w:marLeft w:val="0"/>
          <w:marRight w:val="0"/>
          <w:marTop w:val="0"/>
          <w:marBottom w:val="0"/>
          <w:divBdr>
            <w:top w:val="none" w:sz="0" w:space="0" w:color="auto"/>
            <w:left w:val="none" w:sz="0" w:space="0" w:color="auto"/>
            <w:bottom w:val="none" w:sz="0" w:space="0" w:color="auto"/>
            <w:right w:val="none" w:sz="0" w:space="0" w:color="auto"/>
          </w:divBdr>
        </w:div>
        <w:div w:id="1200050212">
          <w:marLeft w:val="0"/>
          <w:marRight w:val="0"/>
          <w:marTop w:val="0"/>
          <w:marBottom w:val="0"/>
          <w:divBdr>
            <w:top w:val="none" w:sz="0" w:space="0" w:color="auto"/>
            <w:left w:val="none" w:sz="0" w:space="0" w:color="auto"/>
            <w:bottom w:val="none" w:sz="0" w:space="0" w:color="auto"/>
            <w:right w:val="none" w:sz="0" w:space="0" w:color="auto"/>
          </w:divBdr>
        </w:div>
      </w:divsChild>
    </w:div>
    <w:div w:id="513611990">
      <w:bodyDiv w:val="1"/>
      <w:marLeft w:val="0"/>
      <w:marRight w:val="0"/>
      <w:marTop w:val="0"/>
      <w:marBottom w:val="0"/>
      <w:divBdr>
        <w:top w:val="none" w:sz="0" w:space="0" w:color="auto"/>
        <w:left w:val="none" w:sz="0" w:space="0" w:color="auto"/>
        <w:bottom w:val="none" w:sz="0" w:space="0" w:color="auto"/>
        <w:right w:val="none" w:sz="0" w:space="0" w:color="auto"/>
      </w:divBdr>
    </w:div>
    <w:div w:id="872305187">
      <w:bodyDiv w:val="1"/>
      <w:marLeft w:val="0"/>
      <w:marRight w:val="0"/>
      <w:marTop w:val="0"/>
      <w:marBottom w:val="0"/>
      <w:divBdr>
        <w:top w:val="none" w:sz="0" w:space="0" w:color="auto"/>
        <w:left w:val="none" w:sz="0" w:space="0" w:color="auto"/>
        <w:bottom w:val="none" w:sz="0" w:space="0" w:color="auto"/>
        <w:right w:val="none" w:sz="0" w:space="0" w:color="auto"/>
      </w:divBdr>
    </w:div>
    <w:div w:id="938216345">
      <w:bodyDiv w:val="1"/>
      <w:marLeft w:val="0"/>
      <w:marRight w:val="0"/>
      <w:marTop w:val="0"/>
      <w:marBottom w:val="0"/>
      <w:divBdr>
        <w:top w:val="none" w:sz="0" w:space="0" w:color="auto"/>
        <w:left w:val="none" w:sz="0" w:space="0" w:color="auto"/>
        <w:bottom w:val="none" w:sz="0" w:space="0" w:color="auto"/>
        <w:right w:val="none" w:sz="0" w:space="0" w:color="auto"/>
      </w:divBdr>
    </w:div>
    <w:div w:id="1023022328">
      <w:bodyDiv w:val="1"/>
      <w:marLeft w:val="0"/>
      <w:marRight w:val="0"/>
      <w:marTop w:val="0"/>
      <w:marBottom w:val="0"/>
      <w:divBdr>
        <w:top w:val="none" w:sz="0" w:space="0" w:color="auto"/>
        <w:left w:val="none" w:sz="0" w:space="0" w:color="auto"/>
        <w:bottom w:val="none" w:sz="0" w:space="0" w:color="auto"/>
        <w:right w:val="none" w:sz="0" w:space="0" w:color="auto"/>
      </w:divBdr>
    </w:div>
    <w:div w:id="1039934546">
      <w:bodyDiv w:val="1"/>
      <w:marLeft w:val="0"/>
      <w:marRight w:val="0"/>
      <w:marTop w:val="0"/>
      <w:marBottom w:val="0"/>
      <w:divBdr>
        <w:top w:val="none" w:sz="0" w:space="0" w:color="auto"/>
        <w:left w:val="none" w:sz="0" w:space="0" w:color="auto"/>
        <w:bottom w:val="none" w:sz="0" w:space="0" w:color="auto"/>
        <w:right w:val="none" w:sz="0" w:space="0" w:color="auto"/>
      </w:divBdr>
    </w:div>
    <w:div w:id="1056123309">
      <w:bodyDiv w:val="1"/>
      <w:marLeft w:val="0"/>
      <w:marRight w:val="0"/>
      <w:marTop w:val="0"/>
      <w:marBottom w:val="0"/>
      <w:divBdr>
        <w:top w:val="none" w:sz="0" w:space="0" w:color="auto"/>
        <w:left w:val="none" w:sz="0" w:space="0" w:color="auto"/>
        <w:bottom w:val="none" w:sz="0" w:space="0" w:color="auto"/>
        <w:right w:val="none" w:sz="0" w:space="0" w:color="auto"/>
      </w:divBdr>
    </w:div>
    <w:div w:id="1101611324">
      <w:bodyDiv w:val="1"/>
      <w:marLeft w:val="0"/>
      <w:marRight w:val="0"/>
      <w:marTop w:val="0"/>
      <w:marBottom w:val="0"/>
      <w:divBdr>
        <w:top w:val="none" w:sz="0" w:space="0" w:color="auto"/>
        <w:left w:val="none" w:sz="0" w:space="0" w:color="auto"/>
        <w:bottom w:val="none" w:sz="0" w:space="0" w:color="auto"/>
        <w:right w:val="none" w:sz="0" w:space="0" w:color="auto"/>
      </w:divBdr>
    </w:div>
    <w:div w:id="1192886844">
      <w:bodyDiv w:val="1"/>
      <w:marLeft w:val="0"/>
      <w:marRight w:val="0"/>
      <w:marTop w:val="0"/>
      <w:marBottom w:val="0"/>
      <w:divBdr>
        <w:top w:val="none" w:sz="0" w:space="0" w:color="auto"/>
        <w:left w:val="none" w:sz="0" w:space="0" w:color="auto"/>
        <w:bottom w:val="none" w:sz="0" w:space="0" w:color="auto"/>
        <w:right w:val="none" w:sz="0" w:space="0" w:color="auto"/>
      </w:divBdr>
      <w:divsChild>
        <w:div w:id="791097833">
          <w:marLeft w:val="0"/>
          <w:marRight w:val="0"/>
          <w:marTop w:val="0"/>
          <w:marBottom w:val="0"/>
          <w:divBdr>
            <w:top w:val="none" w:sz="0" w:space="0" w:color="auto"/>
            <w:left w:val="none" w:sz="0" w:space="0" w:color="auto"/>
            <w:bottom w:val="none" w:sz="0" w:space="0" w:color="auto"/>
            <w:right w:val="none" w:sz="0" w:space="0" w:color="auto"/>
          </w:divBdr>
        </w:div>
        <w:div w:id="1023360405">
          <w:marLeft w:val="0"/>
          <w:marRight w:val="0"/>
          <w:marTop w:val="0"/>
          <w:marBottom w:val="0"/>
          <w:divBdr>
            <w:top w:val="none" w:sz="0" w:space="0" w:color="auto"/>
            <w:left w:val="none" w:sz="0" w:space="0" w:color="auto"/>
            <w:bottom w:val="none" w:sz="0" w:space="0" w:color="auto"/>
            <w:right w:val="none" w:sz="0" w:space="0" w:color="auto"/>
          </w:divBdr>
        </w:div>
        <w:div w:id="538783876">
          <w:marLeft w:val="0"/>
          <w:marRight w:val="0"/>
          <w:marTop w:val="0"/>
          <w:marBottom w:val="0"/>
          <w:divBdr>
            <w:top w:val="none" w:sz="0" w:space="0" w:color="auto"/>
            <w:left w:val="none" w:sz="0" w:space="0" w:color="auto"/>
            <w:bottom w:val="none" w:sz="0" w:space="0" w:color="auto"/>
            <w:right w:val="none" w:sz="0" w:space="0" w:color="auto"/>
          </w:divBdr>
        </w:div>
      </w:divsChild>
    </w:div>
    <w:div w:id="1408575077">
      <w:bodyDiv w:val="1"/>
      <w:marLeft w:val="0"/>
      <w:marRight w:val="0"/>
      <w:marTop w:val="0"/>
      <w:marBottom w:val="0"/>
      <w:divBdr>
        <w:top w:val="none" w:sz="0" w:space="0" w:color="auto"/>
        <w:left w:val="none" w:sz="0" w:space="0" w:color="auto"/>
        <w:bottom w:val="none" w:sz="0" w:space="0" w:color="auto"/>
        <w:right w:val="none" w:sz="0" w:space="0" w:color="auto"/>
      </w:divBdr>
    </w:div>
    <w:div w:id="1708217473">
      <w:bodyDiv w:val="1"/>
      <w:marLeft w:val="0"/>
      <w:marRight w:val="0"/>
      <w:marTop w:val="0"/>
      <w:marBottom w:val="0"/>
      <w:divBdr>
        <w:top w:val="none" w:sz="0" w:space="0" w:color="auto"/>
        <w:left w:val="none" w:sz="0" w:space="0" w:color="auto"/>
        <w:bottom w:val="none" w:sz="0" w:space="0" w:color="auto"/>
        <w:right w:val="none" w:sz="0" w:space="0" w:color="auto"/>
      </w:divBdr>
    </w:div>
    <w:div w:id="1733042304">
      <w:bodyDiv w:val="1"/>
      <w:marLeft w:val="0"/>
      <w:marRight w:val="0"/>
      <w:marTop w:val="0"/>
      <w:marBottom w:val="0"/>
      <w:divBdr>
        <w:top w:val="none" w:sz="0" w:space="0" w:color="auto"/>
        <w:left w:val="none" w:sz="0" w:space="0" w:color="auto"/>
        <w:bottom w:val="none" w:sz="0" w:space="0" w:color="auto"/>
        <w:right w:val="none" w:sz="0" w:space="0" w:color="auto"/>
      </w:divBdr>
    </w:div>
    <w:div w:id="1749883972">
      <w:bodyDiv w:val="1"/>
      <w:marLeft w:val="0"/>
      <w:marRight w:val="0"/>
      <w:marTop w:val="0"/>
      <w:marBottom w:val="0"/>
      <w:divBdr>
        <w:top w:val="none" w:sz="0" w:space="0" w:color="auto"/>
        <w:left w:val="none" w:sz="0" w:space="0" w:color="auto"/>
        <w:bottom w:val="none" w:sz="0" w:space="0" w:color="auto"/>
        <w:right w:val="none" w:sz="0" w:space="0" w:color="auto"/>
      </w:divBdr>
    </w:div>
    <w:div w:id="1763448580">
      <w:bodyDiv w:val="1"/>
      <w:marLeft w:val="0"/>
      <w:marRight w:val="0"/>
      <w:marTop w:val="0"/>
      <w:marBottom w:val="0"/>
      <w:divBdr>
        <w:top w:val="none" w:sz="0" w:space="0" w:color="auto"/>
        <w:left w:val="none" w:sz="0" w:space="0" w:color="auto"/>
        <w:bottom w:val="none" w:sz="0" w:space="0" w:color="auto"/>
        <w:right w:val="none" w:sz="0" w:space="0" w:color="auto"/>
      </w:divBdr>
    </w:div>
    <w:div w:id="2120373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6642</Characters>
  <Application>Microsoft Macintosh Word</Application>
  <DocSecurity>0</DocSecurity>
  <Lines>55</Lines>
  <Paragraphs>15</Paragraphs>
  <ScaleCrop>false</ScaleCrop>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Palenske</dc:creator>
  <cp:keywords/>
  <dc:description/>
  <cp:lastModifiedBy>Allison Palenske</cp:lastModifiedBy>
  <cp:revision>2</cp:revision>
  <dcterms:created xsi:type="dcterms:W3CDTF">2014-05-13T21:01:00Z</dcterms:created>
  <dcterms:modified xsi:type="dcterms:W3CDTF">2014-05-13T21:01:00Z</dcterms:modified>
</cp:coreProperties>
</file>